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2C" w:rsidRPr="004456F5" w:rsidRDefault="00A50658" w:rsidP="002054F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456F5">
        <w:rPr>
          <w:rFonts w:ascii="ＭＳ 明朝" w:eastAsia="ＭＳ 明朝" w:hAnsi="ＭＳ 明朝" w:hint="eastAsia"/>
          <w:b/>
          <w:sz w:val="24"/>
          <w:szCs w:val="24"/>
        </w:rPr>
        <w:t>働きやすい職場づくり・人材活用</w:t>
      </w:r>
      <w:r w:rsidR="00AD6591" w:rsidRPr="004456F5">
        <w:rPr>
          <w:rFonts w:ascii="ＭＳ 明朝" w:eastAsia="ＭＳ 明朝" w:hAnsi="ＭＳ 明朝" w:hint="eastAsia"/>
          <w:b/>
          <w:sz w:val="24"/>
          <w:szCs w:val="24"/>
        </w:rPr>
        <w:t>促進</w:t>
      </w:r>
      <w:r w:rsidR="008816AA" w:rsidRPr="004456F5">
        <w:rPr>
          <w:rFonts w:ascii="ＭＳ 明朝" w:eastAsia="ＭＳ 明朝" w:hAnsi="ＭＳ 明朝" w:hint="eastAsia"/>
          <w:b/>
          <w:sz w:val="24"/>
          <w:szCs w:val="24"/>
        </w:rPr>
        <w:t>に係る社会保険労務士派遣業務</w:t>
      </w:r>
      <w:r w:rsidR="00CF4B38" w:rsidRPr="004456F5">
        <w:rPr>
          <w:rFonts w:ascii="ＭＳ 明朝" w:eastAsia="ＭＳ 明朝" w:hAnsi="ＭＳ 明朝" w:hint="eastAsia"/>
          <w:b/>
          <w:sz w:val="24"/>
          <w:szCs w:val="24"/>
        </w:rPr>
        <w:t>のうち</w:t>
      </w:r>
    </w:p>
    <w:p w:rsidR="008E6568" w:rsidRPr="004456F5" w:rsidRDefault="00B35A2C" w:rsidP="002054F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456F5">
        <w:rPr>
          <w:rFonts w:ascii="ＭＳ 明朝" w:eastAsia="ＭＳ 明朝" w:hAnsi="ＭＳ 明朝" w:hint="eastAsia"/>
          <w:b/>
          <w:sz w:val="24"/>
          <w:szCs w:val="24"/>
        </w:rPr>
        <w:t>とっとり働き方改革支援センターの所管する</w:t>
      </w:r>
      <w:r w:rsidR="00CF4B38" w:rsidRPr="004456F5">
        <w:rPr>
          <w:rFonts w:ascii="ＭＳ 明朝" w:eastAsia="ＭＳ 明朝" w:hAnsi="ＭＳ 明朝" w:hint="eastAsia"/>
          <w:b/>
          <w:sz w:val="24"/>
          <w:szCs w:val="24"/>
        </w:rPr>
        <w:t>就業規則</w:t>
      </w:r>
      <w:r w:rsidR="000F134B" w:rsidRPr="004456F5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CF4B38" w:rsidRPr="004456F5">
        <w:rPr>
          <w:rFonts w:ascii="ＭＳ 明朝" w:eastAsia="ＭＳ 明朝" w:hAnsi="ＭＳ 明朝" w:hint="eastAsia"/>
          <w:b/>
          <w:sz w:val="24"/>
          <w:szCs w:val="24"/>
        </w:rPr>
        <w:t>整備支援</w:t>
      </w:r>
      <w:r w:rsidR="00C41502" w:rsidRPr="004456F5">
        <w:rPr>
          <w:rFonts w:ascii="ＭＳ 明朝" w:eastAsia="ＭＳ 明朝" w:hAnsi="ＭＳ 明朝" w:hint="eastAsia"/>
          <w:b/>
          <w:sz w:val="24"/>
          <w:szCs w:val="24"/>
        </w:rPr>
        <w:t>の取</w:t>
      </w:r>
      <w:r w:rsidR="008816AA" w:rsidRPr="004456F5">
        <w:rPr>
          <w:rFonts w:ascii="ＭＳ 明朝" w:eastAsia="ＭＳ 明朝" w:hAnsi="ＭＳ 明朝" w:hint="eastAsia"/>
          <w:b/>
          <w:sz w:val="24"/>
          <w:szCs w:val="24"/>
        </w:rPr>
        <w:t>扱いについて</w:t>
      </w:r>
    </w:p>
    <w:p w:rsidR="00AF68DB" w:rsidRPr="004456F5" w:rsidRDefault="00AF68DB" w:rsidP="008E6568">
      <w:pPr>
        <w:ind w:left="600" w:hangingChars="300" w:hanging="600"/>
        <w:rPr>
          <w:rFonts w:ascii="ＭＳ 明朝" w:eastAsia="ＭＳ 明朝" w:hAnsi="ＭＳ 明朝"/>
          <w:b/>
        </w:rPr>
      </w:pPr>
    </w:p>
    <w:p w:rsidR="00EE5106" w:rsidRPr="004456F5" w:rsidRDefault="00F55A7A" w:rsidP="00EE5106">
      <w:pPr>
        <w:ind w:left="597" w:hangingChars="300" w:hanging="597"/>
        <w:jc w:val="right"/>
        <w:rPr>
          <w:rFonts w:ascii="ＭＳ 明朝" w:eastAsia="ＭＳ 明朝" w:hAnsi="ＭＳ 明朝"/>
          <w:kern w:val="0"/>
        </w:rPr>
      </w:pPr>
      <w:r w:rsidRPr="004456F5">
        <w:rPr>
          <w:rFonts w:ascii="ＭＳ 明朝" w:eastAsia="ＭＳ 明朝" w:hAnsi="ＭＳ 明朝" w:hint="eastAsia"/>
          <w:kern w:val="0"/>
        </w:rPr>
        <w:t>平成３１年４月２３</w:t>
      </w:r>
      <w:r w:rsidR="00EE5106" w:rsidRPr="004456F5">
        <w:rPr>
          <w:rFonts w:ascii="ＭＳ 明朝" w:eastAsia="ＭＳ 明朝" w:hAnsi="ＭＳ 明朝" w:hint="eastAsia"/>
          <w:kern w:val="0"/>
        </w:rPr>
        <w:t>日</w:t>
      </w:r>
      <w:r w:rsidR="00B35A2C" w:rsidRPr="004456F5">
        <w:rPr>
          <w:rFonts w:ascii="ＭＳ 明朝" w:eastAsia="ＭＳ 明朝" w:hAnsi="ＭＳ 明朝" w:hint="eastAsia"/>
          <w:kern w:val="0"/>
        </w:rPr>
        <w:t>伺い定め</w:t>
      </w:r>
    </w:p>
    <w:p w:rsidR="00B44ED7" w:rsidRPr="004456F5" w:rsidRDefault="004C34E8" w:rsidP="00EE5106">
      <w:pPr>
        <w:ind w:left="588" w:hangingChars="300" w:hanging="588"/>
        <w:jc w:val="right"/>
        <w:rPr>
          <w:rFonts w:ascii="ＭＳ 明朝" w:eastAsia="ＭＳ 明朝" w:hAnsi="ＭＳ 明朝"/>
          <w:kern w:val="0"/>
        </w:rPr>
      </w:pPr>
      <w:r w:rsidRPr="004456F5">
        <w:rPr>
          <w:rFonts w:ascii="ＭＳ 明朝" w:eastAsia="ＭＳ 明朝" w:hAnsi="ＭＳ 明朝" w:hint="eastAsia"/>
          <w:spacing w:val="1"/>
          <w:w w:val="98"/>
          <w:kern w:val="0"/>
          <w:fitText w:val="5174" w:id="-1265396220"/>
        </w:rPr>
        <w:t>令和２年３</w:t>
      </w:r>
      <w:r w:rsidR="00E05665" w:rsidRPr="004456F5">
        <w:rPr>
          <w:rFonts w:ascii="ＭＳ 明朝" w:eastAsia="ＭＳ 明朝" w:hAnsi="ＭＳ 明朝" w:hint="eastAsia"/>
          <w:spacing w:val="1"/>
          <w:w w:val="98"/>
          <w:kern w:val="0"/>
          <w:fitText w:val="5174" w:id="-1265396220"/>
        </w:rPr>
        <w:t>月２７</w:t>
      </w:r>
      <w:r w:rsidR="00783CE4" w:rsidRPr="004456F5">
        <w:rPr>
          <w:rFonts w:ascii="ＭＳ 明朝" w:eastAsia="ＭＳ 明朝" w:hAnsi="ＭＳ 明朝" w:hint="eastAsia"/>
          <w:spacing w:val="1"/>
          <w:w w:val="98"/>
          <w:kern w:val="0"/>
          <w:fitText w:val="5174" w:id="-1265396220"/>
        </w:rPr>
        <w:t>日一部改正（令和２年４月１日適用</w:t>
      </w:r>
      <w:r w:rsidR="00783CE4" w:rsidRPr="004456F5">
        <w:rPr>
          <w:rFonts w:ascii="ＭＳ 明朝" w:eastAsia="ＭＳ 明朝" w:hAnsi="ＭＳ 明朝" w:hint="eastAsia"/>
          <w:w w:val="98"/>
          <w:kern w:val="0"/>
          <w:fitText w:val="5174" w:id="-1265396220"/>
        </w:rPr>
        <w:t>）</w:t>
      </w:r>
    </w:p>
    <w:p w:rsidR="009F1808" w:rsidRPr="004456F5" w:rsidRDefault="00F057DF" w:rsidP="00EE5106">
      <w:pPr>
        <w:ind w:left="588" w:hangingChars="300" w:hanging="588"/>
        <w:jc w:val="right"/>
        <w:rPr>
          <w:rFonts w:ascii="ＭＳ 明朝" w:eastAsia="ＭＳ 明朝" w:hAnsi="ＭＳ 明朝"/>
          <w:kern w:val="0"/>
        </w:rPr>
      </w:pPr>
      <w:r w:rsidRPr="004456F5">
        <w:rPr>
          <w:rFonts w:ascii="ＭＳ 明朝" w:eastAsia="ＭＳ 明朝" w:hAnsi="ＭＳ 明朝" w:hint="eastAsia"/>
          <w:spacing w:val="5"/>
          <w:w w:val="94"/>
          <w:kern w:val="0"/>
          <w:fitText w:val="5174" w:id="-1265396477"/>
        </w:rPr>
        <w:t>令和４年６</w:t>
      </w:r>
      <w:r w:rsidR="00216B39" w:rsidRPr="004456F5">
        <w:rPr>
          <w:rFonts w:ascii="ＭＳ 明朝" w:eastAsia="ＭＳ 明朝" w:hAnsi="ＭＳ 明朝" w:hint="eastAsia"/>
          <w:spacing w:val="5"/>
          <w:w w:val="94"/>
          <w:kern w:val="0"/>
          <w:fitText w:val="5174" w:id="-1265396477"/>
        </w:rPr>
        <w:t>月２４</w:t>
      </w:r>
      <w:r w:rsidR="009F1808" w:rsidRPr="004456F5">
        <w:rPr>
          <w:rFonts w:ascii="ＭＳ 明朝" w:eastAsia="ＭＳ 明朝" w:hAnsi="ＭＳ 明朝" w:hint="eastAsia"/>
          <w:spacing w:val="5"/>
          <w:w w:val="94"/>
          <w:kern w:val="0"/>
          <w:fitText w:val="5174" w:id="-1265396477"/>
        </w:rPr>
        <w:t>日一部改正（令和４年４月１日適用</w:t>
      </w:r>
      <w:r w:rsidR="009F1808" w:rsidRPr="004456F5">
        <w:rPr>
          <w:rFonts w:ascii="ＭＳ 明朝" w:eastAsia="ＭＳ 明朝" w:hAnsi="ＭＳ 明朝" w:hint="eastAsia"/>
          <w:spacing w:val="6"/>
          <w:w w:val="94"/>
          <w:kern w:val="0"/>
          <w:fitText w:val="5174" w:id="-1265396477"/>
        </w:rPr>
        <w:t>）</w:t>
      </w:r>
    </w:p>
    <w:p w:rsidR="00473011" w:rsidRPr="004456F5" w:rsidRDefault="00761F55" w:rsidP="00473011">
      <w:pPr>
        <w:wordWrap w:val="0"/>
        <w:ind w:left="597" w:hangingChars="300" w:hanging="597"/>
        <w:jc w:val="right"/>
        <w:rPr>
          <w:rFonts w:ascii="ＭＳ 明朝" w:eastAsia="ＭＳ 明朝" w:hAnsi="ＭＳ 明朝"/>
          <w:kern w:val="0"/>
        </w:rPr>
      </w:pPr>
      <w:r w:rsidRPr="004456F5">
        <w:rPr>
          <w:rFonts w:ascii="ＭＳ 明朝" w:eastAsia="ＭＳ 明朝" w:hAnsi="ＭＳ 明朝" w:hint="eastAsia"/>
          <w:kern w:val="0"/>
        </w:rPr>
        <w:t>令和５年４</w:t>
      </w:r>
      <w:r w:rsidR="004456F5">
        <w:rPr>
          <w:rFonts w:ascii="ＭＳ 明朝" w:eastAsia="ＭＳ 明朝" w:hAnsi="ＭＳ 明朝" w:hint="eastAsia"/>
          <w:kern w:val="0"/>
        </w:rPr>
        <w:t>月２０</w:t>
      </w:r>
      <w:r w:rsidR="00413E76" w:rsidRPr="004456F5">
        <w:rPr>
          <w:rFonts w:ascii="ＭＳ 明朝" w:eastAsia="ＭＳ 明朝" w:hAnsi="ＭＳ 明朝" w:hint="eastAsia"/>
          <w:kern w:val="0"/>
        </w:rPr>
        <w:t>日一部改正（令和５</w:t>
      </w:r>
      <w:bookmarkStart w:id="0" w:name="_GoBack"/>
      <w:bookmarkEnd w:id="0"/>
      <w:r w:rsidR="00413E76" w:rsidRPr="004456F5">
        <w:rPr>
          <w:rFonts w:ascii="ＭＳ 明朝" w:eastAsia="ＭＳ 明朝" w:hAnsi="ＭＳ 明朝" w:hint="eastAsia"/>
          <w:kern w:val="0"/>
        </w:rPr>
        <w:t>年４月１４</w:t>
      </w:r>
      <w:r w:rsidR="00473011" w:rsidRPr="004456F5">
        <w:rPr>
          <w:rFonts w:ascii="ＭＳ 明朝" w:eastAsia="ＭＳ 明朝" w:hAnsi="ＭＳ 明朝" w:hint="eastAsia"/>
          <w:kern w:val="0"/>
        </w:rPr>
        <w:t>日適用）</w:t>
      </w:r>
    </w:p>
    <w:p w:rsidR="00B44ED7" w:rsidRPr="004456F5" w:rsidRDefault="00B44ED7" w:rsidP="00EE5106">
      <w:pPr>
        <w:ind w:left="597" w:hangingChars="300" w:hanging="597"/>
        <w:jc w:val="right"/>
        <w:rPr>
          <w:rFonts w:ascii="ＭＳ 明朝" w:eastAsia="ＭＳ 明朝" w:hAnsi="ＭＳ 明朝"/>
        </w:rPr>
      </w:pPr>
    </w:p>
    <w:p w:rsidR="00EE5106" w:rsidRPr="004456F5" w:rsidRDefault="000D20DD" w:rsidP="00EE5106">
      <w:pPr>
        <w:ind w:left="597" w:hangingChars="300" w:hanging="597"/>
        <w:jc w:val="right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  <w:kern w:val="0"/>
        </w:rPr>
        <w:t>鳥取県商工労働部雇用人材局</w:t>
      </w:r>
      <w:r w:rsidR="00EE5106" w:rsidRPr="004456F5">
        <w:rPr>
          <w:rFonts w:ascii="ＭＳ 明朝" w:eastAsia="ＭＳ 明朝" w:hAnsi="ＭＳ 明朝" w:hint="eastAsia"/>
          <w:kern w:val="0"/>
        </w:rPr>
        <w:t>とっとり働き方改革支援センター</w:t>
      </w:r>
    </w:p>
    <w:p w:rsidR="00EE5106" w:rsidRPr="004456F5" w:rsidRDefault="00EE5106" w:rsidP="008E6568">
      <w:pPr>
        <w:ind w:left="600" w:hangingChars="300" w:hanging="600"/>
        <w:rPr>
          <w:rFonts w:ascii="ＭＳ 明朝" w:eastAsia="ＭＳ 明朝" w:hAnsi="ＭＳ 明朝"/>
          <w:b/>
        </w:rPr>
      </w:pPr>
    </w:p>
    <w:p w:rsidR="008816AA" w:rsidRPr="004456F5" w:rsidRDefault="00143F2A" w:rsidP="00336D67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</w:rPr>
        <w:t xml:space="preserve">　「</w:t>
      </w:r>
      <w:r w:rsidR="00E93AED" w:rsidRPr="004456F5">
        <w:rPr>
          <w:rFonts w:ascii="ＭＳ 明朝" w:eastAsia="ＭＳ 明朝" w:hAnsi="ＭＳ 明朝" w:hint="eastAsia"/>
        </w:rPr>
        <w:t>働きやすい職場づくり・人材活用</w:t>
      </w:r>
      <w:r w:rsidR="00BE76F0" w:rsidRPr="004456F5">
        <w:rPr>
          <w:rFonts w:ascii="ＭＳ 明朝" w:eastAsia="ＭＳ 明朝" w:hAnsi="ＭＳ 明朝" w:hint="eastAsia"/>
        </w:rPr>
        <w:t>促進</w:t>
      </w:r>
      <w:r w:rsidRPr="004456F5">
        <w:rPr>
          <w:rFonts w:ascii="ＭＳ 明朝" w:eastAsia="ＭＳ 明朝" w:hAnsi="ＭＳ 明朝" w:hint="eastAsia"/>
        </w:rPr>
        <w:t>に係る社会保険労務士派遣業務委託契約書」</w:t>
      </w:r>
      <w:r w:rsidR="008816AA" w:rsidRPr="004456F5">
        <w:rPr>
          <w:rFonts w:ascii="ＭＳ 明朝" w:eastAsia="ＭＳ 明朝" w:hAnsi="ＭＳ 明朝" w:hint="eastAsia"/>
        </w:rPr>
        <w:t>の別紙「</w:t>
      </w:r>
      <w:r w:rsidR="00E93AED" w:rsidRPr="004456F5">
        <w:rPr>
          <w:rFonts w:ascii="ＭＳ 明朝" w:eastAsia="ＭＳ 明朝" w:hAnsi="ＭＳ 明朝" w:hint="eastAsia"/>
        </w:rPr>
        <w:t>働きやすい職場づくり・人材活用</w:t>
      </w:r>
      <w:r w:rsidR="00BE76F0" w:rsidRPr="004456F5">
        <w:rPr>
          <w:rFonts w:ascii="ＭＳ 明朝" w:eastAsia="ＭＳ 明朝" w:hAnsi="ＭＳ 明朝" w:hint="eastAsia"/>
        </w:rPr>
        <w:t>促進</w:t>
      </w:r>
      <w:r w:rsidR="008816AA" w:rsidRPr="004456F5">
        <w:rPr>
          <w:rFonts w:ascii="ＭＳ 明朝" w:eastAsia="ＭＳ 明朝" w:hAnsi="ＭＳ 明朝" w:hint="eastAsia"/>
        </w:rPr>
        <w:t>に係る社会保険労務士派遣業務委託仕様書」</w:t>
      </w:r>
      <w:r w:rsidRPr="004456F5">
        <w:rPr>
          <w:rFonts w:ascii="ＭＳ 明朝" w:eastAsia="ＭＳ 明朝" w:hAnsi="ＭＳ 明朝" w:hint="eastAsia"/>
        </w:rPr>
        <w:t>（以下「仕様書」という）</w:t>
      </w:r>
      <w:r w:rsidR="00336D67" w:rsidRPr="004456F5">
        <w:rPr>
          <w:rFonts w:ascii="ＭＳ 明朝" w:eastAsia="ＭＳ 明朝" w:hAnsi="ＭＳ 明朝" w:hint="eastAsia"/>
        </w:rPr>
        <w:t>、３の</w:t>
      </w:r>
      <w:r w:rsidR="005852A8" w:rsidRPr="004456F5">
        <w:rPr>
          <w:rFonts w:ascii="ＭＳ 明朝" w:eastAsia="ＭＳ 明朝" w:hAnsi="ＭＳ 明朝" w:hint="eastAsia"/>
        </w:rPr>
        <w:t>「（２）</w:t>
      </w:r>
      <w:r w:rsidR="005852A8" w:rsidRPr="004456F5">
        <w:rPr>
          <w:rFonts w:ascii="ＭＳ 明朝" w:eastAsia="ＭＳ 明朝" w:hAnsi="ＭＳ 明朝"/>
        </w:rPr>
        <w:t>就業規則等整備支援</w:t>
      </w:r>
      <w:r w:rsidR="005852A8" w:rsidRPr="004456F5">
        <w:rPr>
          <w:rFonts w:ascii="ＭＳ 明朝" w:eastAsia="ＭＳ 明朝" w:hAnsi="ＭＳ 明朝" w:hint="eastAsia"/>
        </w:rPr>
        <w:t>」に関して</w:t>
      </w:r>
      <w:r w:rsidR="00336D67" w:rsidRPr="004456F5">
        <w:rPr>
          <w:rFonts w:ascii="ＭＳ 明朝" w:eastAsia="ＭＳ 明朝" w:hAnsi="ＭＳ 明朝" w:hint="eastAsia"/>
        </w:rPr>
        <w:t>、とっとり働き方改革支援センターの所管する業務の詳細について</w:t>
      </w:r>
      <w:r w:rsidR="000D20DD" w:rsidRPr="004456F5">
        <w:rPr>
          <w:rFonts w:ascii="ＭＳ 明朝" w:eastAsia="ＭＳ 明朝" w:hAnsi="ＭＳ 明朝" w:hint="eastAsia"/>
        </w:rPr>
        <w:t>次のとおり</w:t>
      </w:r>
      <w:r w:rsidR="00336D67" w:rsidRPr="004456F5">
        <w:rPr>
          <w:rFonts w:ascii="ＭＳ 明朝" w:eastAsia="ＭＳ 明朝" w:hAnsi="ＭＳ 明朝" w:hint="eastAsia"/>
        </w:rPr>
        <w:t>定める。</w:t>
      </w:r>
      <w:r w:rsidR="00D555CB" w:rsidRPr="004456F5">
        <w:rPr>
          <w:rFonts w:ascii="ＭＳ 明朝" w:eastAsia="ＭＳ 明朝" w:hAnsi="ＭＳ 明朝" w:hint="eastAsia"/>
        </w:rPr>
        <w:t>なお、女性活躍推進課の所管する</w:t>
      </w:r>
      <w:r w:rsidR="00896AFE" w:rsidRPr="004456F5">
        <w:rPr>
          <w:rFonts w:ascii="ＭＳ 明朝" w:eastAsia="ＭＳ 明朝" w:hAnsi="ＭＳ 明朝" w:hint="eastAsia"/>
        </w:rPr>
        <w:t>男女共同参画推進企業認定に係る</w:t>
      </w:r>
      <w:r w:rsidR="00B35A2C" w:rsidRPr="004456F5">
        <w:rPr>
          <w:rFonts w:ascii="ＭＳ 明朝" w:eastAsia="ＭＳ 明朝" w:hAnsi="ＭＳ 明朝" w:hint="eastAsia"/>
        </w:rPr>
        <w:t>業務の詳細</w:t>
      </w:r>
      <w:r w:rsidR="00D555CB" w:rsidRPr="004456F5">
        <w:rPr>
          <w:rFonts w:ascii="ＭＳ 明朝" w:eastAsia="ＭＳ 明朝" w:hAnsi="ＭＳ 明朝" w:hint="eastAsia"/>
        </w:rPr>
        <w:t>については「</w:t>
      </w:r>
      <w:r w:rsidR="001B37B8" w:rsidRPr="004456F5">
        <w:rPr>
          <w:rFonts w:ascii="ＭＳ 明朝" w:eastAsia="ＭＳ 明朝" w:hAnsi="ＭＳ 明朝" w:hint="eastAsia"/>
          <w:szCs w:val="21"/>
        </w:rPr>
        <w:t>働きやすい職場づくり・人材活用促進</w:t>
      </w:r>
      <w:r w:rsidR="005852A8" w:rsidRPr="004456F5">
        <w:rPr>
          <w:rFonts w:ascii="ＭＳ 明朝" w:eastAsia="ＭＳ 明朝" w:hAnsi="ＭＳ 明朝" w:hint="eastAsia"/>
        </w:rPr>
        <w:t>支援コンサルタント（就業規則整備支援）派遣事業実施要領</w:t>
      </w:r>
      <w:r w:rsidR="00D555CB" w:rsidRPr="004456F5">
        <w:rPr>
          <w:rFonts w:ascii="ＭＳ 明朝" w:eastAsia="ＭＳ 明朝" w:hAnsi="ＭＳ 明朝" w:hint="eastAsia"/>
        </w:rPr>
        <w:t>」</w:t>
      </w:r>
      <w:r w:rsidR="00896AFE" w:rsidRPr="004456F5">
        <w:rPr>
          <w:rFonts w:ascii="ＭＳ 明朝" w:eastAsia="ＭＳ 明朝" w:hAnsi="ＭＳ 明朝" w:hint="eastAsia"/>
        </w:rPr>
        <w:t>によるものとする。</w:t>
      </w:r>
    </w:p>
    <w:p w:rsidR="006A4130" w:rsidRPr="004456F5" w:rsidRDefault="006A4130" w:rsidP="005852A8">
      <w:pPr>
        <w:rPr>
          <w:rFonts w:ascii="ＭＳ ゴシック" w:eastAsia="ＭＳ ゴシック" w:hAnsi="ＭＳ ゴシック"/>
        </w:rPr>
      </w:pPr>
    </w:p>
    <w:p w:rsidR="008E6568" w:rsidRPr="004456F5" w:rsidRDefault="008E6568" w:rsidP="008E6568">
      <w:pPr>
        <w:ind w:left="600" w:hangingChars="300" w:hanging="600"/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１　目的</w:t>
      </w:r>
    </w:p>
    <w:p w:rsidR="008E6568" w:rsidRPr="004456F5" w:rsidRDefault="008E6568" w:rsidP="00632233">
      <w:pPr>
        <w:ind w:firstLineChars="121" w:firstLine="241"/>
        <w:rPr>
          <w:rFonts w:ascii="ＭＳ 明朝" w:eastAsia="ＭＳ 明朝" w:hAnsi="ＭＳ 明朝"/>
          <w:szCs w:val="21"/>
        </w:rPr>
      </w:pPr>
      <w:r w:rsidRPr="004456F5">
        <w:rPr>
          <w:rFonts w:ascii="ＭＳ 明朝" w:eastAsia="ＭＳ 明朝" w:hAnsi="ＭＳ 明朝" w:hint="eastAsia"/>
          <w:szCs w:val="21"/>
        </w:rPr>
        <w:t>鳥取県</w:t>
      </w:r>
      <w:r w:rsidR="00C86F36" w:rsidRPr="004456F5">
        <w:rPr>
          <w:rFonts w:ascii="ＭＳ 明朝" w:eastAsia="ＭＳ 明朝" w:hAnsi="ＭＳ 明朝" w:hint="eastAsia"/>
          <w:szCs w:val="21"/>
        </w:rPr>
        <w:t>商工労働部雇用人材局</w:t>
      </w:r>
      <w:r w:rsidR="00A67EED" w:rsidRPr="004456F5">
        <w:rPr>
          <w:rFonts w:ascii="ＭＳ 明朝" w:eastAsia="ＭＳ 明朝" w:hAnsi="ＭＳ 明朝" w:hint="eastAsia"/>
          <w:szCs w:val="21"/>
        </w:rPr>
        <w:t>とっとり</w:t>
      </w:r>
      <w:r w:rsidR="00C86F36" w:rsidRPr="004456F5">
        <w:rPr>
          <w:rFonts w:ascii="ＭＳ 明朝" w:eastAsia="ＭＳ 明朝" w:hAnsi="ＭＳ 明朝" w:hint="eastAsia"/>
          <w:szCs w:val="21"/>
        </w:rPr>
        <w:t>働き方改革支援センター</w:t>
      </w:r>
      <w:r w:rsidRPr="004456F5">
        <w:rPr>
          <w:rFonts w:ascii="ＭＳ 明朝" w:eastAsia="ＭＳ 明朝" w:hAnsi="ＭＳ 明朝"/>
          <w:szCs w:val="21"/>
        </w:rPr>
        <w:t>（</w:t>
      </w:r>
      <w:r w:rsidRPr="004456F5">
        <w:rPr>
          <w:rFonts w:ascii="ＭＳ 明朝" w:eastAsia="ＭＳ 明朝" w:hAnsi="ＭＳ 明朝" w:hint="eastAsia"/>
          <w:szCs w:val="21"/>
        </w:rPr>
        <w:t>以下</w:t>
      </w:r>
      <w:r w:rsidRPr="004456F5">
        <w:rPr>
          <w:rFonts w:ascii="ＭＳ 明朝" w:eastAsia="ＭＳ 明朝" w:hAnsi="ＭＳ 明朝"/>
          <w:szCs w:val="21"/>
        </w:rPr>
        <w:t>、「</w:t>
      </w:r>
      <w:r w:rsidR="00C86F36" w:rsidRPr="004456F5">
        <w:rPr>
          <w:rFonts w:ascii="ＭＳ 明朝" w:eastAsia="ＭＳ 明朝" w:hAnsi="ＭＳ 明朝" w:hint="eastAsia"/>
          <w:szCs w:val="21"/>
        </w:rPr>
        <w:t>センター</w:t>
      </w:r>
      <w:r w:rsidRPr="004456F5">
        <w:rPr>
          <w:rFonts w:ascii="ＭＳ 明朝" w:eastAsia="ＭＳ 明朝" w:hAnsi="ＭＳ 明朝"/>
          <w:szCs w:val="21"/>
        </w:rPr>
        <w:t>」</w:t>
      </w:r>
      <w:r w:rsidRPr="004456F5">
        <w:rPr>
          <w:rFonts w:ascii="ＭＳ 明朝" w:eastAsia="ＭＳ 明朝" w:hAnsi="ＭＳ 明朝" w:hint="eastAsia"/>
          <w:szCs w:val="21"/>
        </w:rPr>
        <w:t>という。</w:t>
      </w:r>
      <w:r w:rsidRPr="004456F5">
        <w:rPr>
          <w:rFonts w:ascii="ＭＳ 明朝" w:eastAsia="ＭＳ 明朝" w:hAnsi="ＭＳ 明朝"/>
          <w:szCs w:val="21"/>
        </w:rPr>
        <w:t>）</w:t>
      </w:r>
      <w:r w:rsidRPr="004456F5">
        <w:rPr>
          <w:rFonts w:ascii="ＭＳ 明朝" w:eastAsia="ＭＳ 明朝" w:hAnsi="ＭＳ 明朝" w:hint="eastAsia"/>
          <w:szCs w:val="21"/>
        </w:rPr>
        <w:t>は</w:t>
      </w:r>
      <w:r w:rsidRPr="004456F5">
        <w:rPr>
          <w:rFonts w:ascii="ＭＳ 明朝" w:eastAsia="ＭＳ 明朝" w:hAnsi="ＭＳ 明朝"/>
          <w:szCs w:val="21"/>
        </w:rPr>
        <w:t>、</w:t>
      </w:r>
      <w:bookmarkStart w:id="1" w:name="OLE_LINK32"/>
      <w:bookmarkStart w:id="2" w:name="OLE_LINK33"/>
      <w:r w:rsidR="00C86F36" w:rsidRPr="004456F5">
        <w:rPr>
          <w:rFonts w:ascii="ＭＳ 明朝" w:eastAsia="ＭＳ 明朝" w:hAnsi="ＭＳ 明朝" w:hint="eastAsia"/>
          <w:szCs w:val="21"/>
        </w:rPr>
        <w:t>県内</w:t>
      </w:r>
      <w:r w:rsidR="00A67EED" w:rsidRPr="004456F5">
        <w:rPr>
          <w:rFonts w:ascii="ＭＳ 明朝" w:eastAsia="ＭＳ 明朝" w:hAnsi="ＭＳ 明朝" w:hint="eastAsia"/>
          <w:szCs w:val="21"/>
        </w:rPr>
        <w:t>事業者</w:t>
      </w:r>
      <w:r w:rsidR="008816AA" w:rsidRPr="004456F5">
        <w:rPr>
          <w:rFonts w:ascii="ＭＳ 明朝" w:eastAsia="ＭＳ 明朝" w:hAnsi="ＭＳ 明朝" w:hint="eastAsia"/>
          <w:szCs w:val="21"/>
        </w:rPr>
        <w:t>の</w:t>
      </w:r>
      <w:r w:rsidR="00E93AED" w:rsidRPr="004456F5">
        <w:rPr>
          <w:rFonts w:ascii="ＭＳ 明朝" w:eastAsia="ＭＳ 明朝" w:hAnsi="ＭＳ 明朝" w:cs="Times New Roman" w:hint="eastAsia"/>
          <w:kern w:val="0"/>
          <w:szCs w:val="21"/>
        </w:rPr>
        <w:t>働きやすい職場づくり及び人材活用</w:t>
      </w:r>
      <w:r w:rsidR="008816AA" w:rsidRPr="004456F5">
        <w:rPr>
          <w:rFonts w:ascii="ＭＳ 明朝" w:eastAsia="ＭＳ 明朝" w:hAnsi="ＭＳ 明朝" w:cs="Times New Roman" w:hint="eastAsia"/>
          <w:kern w:val="0"/>
          <w:szCs w:val="21"/>
        </w:rPr>
        <w:t>を推進するため</w:t>
      </w:r>
      <w:r w:rsidR="00CB579A" w:rsidRPr="004456F5">
        <w:rPr>
          <w:rFonts w:ascii="ＭＳ 明朝" w:eastAsia="ＭＳ 明朝" w:hAnsi="ＭＳ 明朝" w:hint="eastAsia"/>
          <w:szCs w:val="21"/>
        </w:rPr>
        <w:t>、</w:t>
      </w:r>
      <w:r w:rsidR="00632233" w:rsidRPr="004456F5">
        <w:rPr>
          <w:rFonts w:ascii="ＭＳ 明朝" w:eastAsia="ＭＳ 明朝" w:hAnsi="ＭＳ 明朝" w:hint="eastAsia"/>
          <w:szCs w:val="21"/>
        </w:rPr>
        <w:t>「</w:t>
      </w:r>
      <w:r w:rsidR="00B242CF" w:rsidRPr="004456F5">
        <w:rPr>
          <w:rFonts w:ascii="ＭＳ 明朝" w:eastAsia="ＭＳ 明朝" w:hAnsi="ＭＳ 明朝" w:hint="eastAsia"/>
          <w:szCs w:val="21"/>
        </w:rPr>
        <w:t>働きやすい職場づくり</w:t>
      </w:r>
      <w:r w:rsidR="00A10150" w:rsidRPr="004456F5">
        <w:rPr>
          <w:rFonts w:ascii="ＭＳ 明朝" w:eastAsia="ＭＳ 明朝" w:hAnsi="ＭＳ 明朝" w:hint="eastAsia"/>
          <w:szCs w:val="21"/>
        </w:rPr>
        <w:t>・人材活用促進</w:t>
      </w:r>
      <w:r w:rsidR="00BE76F0" w:rsidRPr="004456F5">
        <w:rPr>
          <w:rFonts w:ascii="ＭＳ 明朝" w:eastAsia="ＭＳ 明朝" w:hAnsi="ＭＳ 明朝" w:hint="eastAsia"/>
          <w:szCs w:val="21"/>
        </w:rPr>
        <w:t>支援</w:t>
      </w:r>
      <w:r w:rsidR="00632233" w:rsidRPr="004456F5">
        <w:rPr>
          <w:rFonts w:ascii="ＭＳ 明朝" w:eastAsia="ＭＳ 明朝" w:hAnsi="ＭＳ 明朝" w:hint="eastAsia"/>
          <w:szCs w:val="21"/>
        </w:rPr>
        <w:t>コンサルタント」（以下「コンサルタント」という。）として</w:t>
      </w:r>
      <w:r w:rsidR="008816AA" w:rsidRPr="004456F5">
        <w:rPr>
          <w:rFonts w:ascii="ＭＳ 明朝" w:eastAsia="ＭＳ 明朝" w:hAnsi="ＭＳ 明朝" w:hint="eastAsia"/>
          <w:szCs w:val="21"/>
        </w:rPr>
        <w:t>社会保険労務士を派遣し就業規則等の整備を支援する</w:t>
      </w:r>
      <w:r w:rsidRPr="004456F5">
        <w:rPr>
          <w:rFonts w:ascii="ＭＳ 明朝" w:eastAsia="ＭＳ 明朝" w:hAnsi="ＭＳ 明朝"/>
          <w:szCs w:val="21"/>
        </w:rPr>
        <w:t>。</w:t>
      </w:r>
    </w:p>
    <w:bookmarkEnd w:id="1"/>
    <w:bookmarkEnd w:id="2"/>
    <w:p w:rsidR="008E6568" w:rsidRPr="004456F5" w:rsidRDefault="008E6568" w:rsidP="008E6568">
      <w:pPr>
        <w:rPr>
          <w:rFonts w:ascii="ＭＳ 明朝" w:eastAsia="ＭＳ 明朝" w:hAnsi="ＭＳ 明朝"/>
        </w:rPr>
      </w:pPr>
    </w:p>
    <w:p w:rsidR="008816AA" w:rsidRPr="004456F5" w:rsidRDefault="008816AA" w:rsidP="008E6568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２　対象者</w:t>
      </w:r>
    </w:p>
    <w:p w:rsidR="008816AA" w:rsidRPr="004456F5" w:rsidRDefault="00336D67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</w:t>
      </w:r>
      <w:r w:rsidR="005C70A3" w:rsidRPr="004456F5">
        <w:rPr>
          <w:rFonts w:ascii="ＭＳ 明朝" w:eastAsia="ＭＳ 明朝" w:hAnsi="ＭＳ 明朝" w:hint="eastAsia"/>
        </w:rPr>
        <w:t>県内に事業所を有する中小企業</w:t>
      </w:r>
      <w:r w:rsidR="00063276" w:rsidRPr="004456F5">
        <w:rPr>
          <w:rFonts w:ascii="ＭＳ 明朝" w:eastAsia="ＭＳ 明朝" w:hAnsi="ＭＳ 明朝" w:hint="eastAsia"/>
        </w:rPr>
        <w:t>等（次の表のとおり）に該当</w:t>
      </w:r>
      <w:r w:rsidR="005C70A3" w:rsidRPr="004456F5">
        <w:rPr>
          <w:rFonts w:ascii="ＭＳ 明朝" w:eastAsia="ＭＳ 明朝" w:hAnsi="ＭＳ 明朝" w:hint="eastAsia"/>
        </w:rPr>
        <w:t>する</w:t>
      </w:r>
      <w:r w:rsidR="00063276" w:rsidRPr="004456F5">
        <w:rPr>
          <w:rFonts w:ascii="ＭＳ 明朝" w:eastAsia="ＭＳ 明朝" w:hAnsi="ＭＳ 明朝" w:hint="eastAsia"/>
        </w:rPr>
        <w:t>事業</w:t>
      </w:r>
      <w:r w:rsidR="00586EFB" w:rsidRPr="004456F5">
        <w:rPr>
          <w:rFonts w:ascii="ＭＳ 明朝" w:eastAsia="ＭＳ 明朝" w:hAnsi="ＭＳ 明朝" w:hint="eastAsia"/>
        </w:rPr>
        <w:t>者</w:t>
      </w:r>
      <w:r w:rsidR="005C70A3" w:rsidRPr="004456F5">
        <w:rPr>
          <w:rFonts w:ascii="ＭＳ 明朝" w:eastAsia="ＭＳ 明朝" w:hAnsi="ＭＳ 明朝" w:hint="eastAsia"/>
        </w:rPr>
        <w:t>のうち、</w:t>
      </w:r>
      <w:r w:rsidR="00E93AED" w:rsidRPr="004456F5">
        <w:rPr>
          <w:rFonts w:ascii="ＭＳ 明朝" w:eastAsia="ＭＳ 明朝" w:hAnsi="ＭＳ 明朝" w:hint="eastAsia"/>
        </w:rPr>
        <w:t>働きやすい職場づくり・人材活用</w:t>
      </w:r>
      <w:r w:rsidR="00BE76F0" w:rsidRPr="004456F5">
        <w:rPr>
          <w:rFonts w:ascii="ＭＳ 明朝" w:eastAsia="ＭＳ 明朝" w:hAnsi="ＭＳ 明朝" w:hint="eastAsia"/>
        </w:rPr>
        <w:t>促進</w:t>
      </w:r>
      <w:r w:rsidR="00586EFB" w:rsidRPr="004456F5">
        <w:rPr>
          <w:rFonts w:ascii="ＭＳ 明朝" w:eastAsia="ＭＳ 明朝" w:hAnsi="ＭＳ 明朝" w:hint="eastAsia"/>
        </w:rPr>
        <w:t>の取組</w:t>
      </w:r>
      <w:r w:rsidR="00C86F36" w:rsidRPr="004456F5">
        <w:rPr>
          <w:rFonts w:ascii="ＭＳ 明朝" w:eastAsia="ＭＳ 明朝" w:hAnsi="ＭＳ 明朝" w:hint="eastAsia"/>
        </w:rPr>
        <w:t>に意欲を持ち</w:t>
      </w:r>
      <w:r w:rsidR="00586EFB" w:rsidRPr="004456F5">
        <w:rPr>
          <w:rFonts w:ascii="ＭＳ 明朝" w:eastAsia="ＭＳ 明朝" w:hAnsi="ＭＳ 明朝" w:hint="eastAsia"/>
        </w:rPr>
        <w:t>以下の（１）及び</w:t>
      </w:r>
      <w:r w:rsidR="005C70A3" w:rsidRPr="004456F5">
        <w:rPr>
          <w:rFonts w:ascii="ＭＳ 明朝" w:eastAsia="ＭＳ 明朝" w:hAnsi="ＭＳ 明朝" w:hint="eastAsia"/>
        </w:rPr>
        <w:t>（２）の要件を満たす者</w:t>
      </w:r>
      <w:r w:rsidR="00C86F36" w:rsidRPr="004456F5">
        <w:rPr>
          <w:rFonts w:ascii="ＭＳ 明朝" w:eastAsia="ＭＳ 明朝" w:hAnsi="ＭＳ 明朝" w:hint="eastAsia"/>
        </w:rPr>
        <w:t>（以下、「支援希望者」という。）</w:t>
      </w:r>
      <w:r w:rsidR="005C70A3" w:rsidRPr="004456F5">
        <w:rPr>
          <w:rFonts w:ascii="ＭＳ 明朝" w:eastAsia="ＭＳ 明朝" w:hAnsi="ＭＳ 明朝" w:hint="eastAsia"/>
        </w:rPr>
        <w:t>。</w:t>
      </w:r>
      <w:r w:rsidR="001F77D6" w:rsidRPr="004456F5">
        <w:rPr>
          <w:rFonts w:ascii="ＭＳ 明朝" w:eastAsia="ＭＳ 明朝" w:hAnsi="ＭＳ 明朝" w:hint="eastAsia"/>
        </w:rPr>
        <w:t xml:space="preserve">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701"/>
        <w:gridCol w:w="1559"/>
      </w:tblGrid>
      <w:tr w:rsidR="004456F5" w:rsidRPr="004456F5" w:rsidTr="001F77D6">
        <w:trPr>
          <w:trHeight w:val="315"/>
        </w:trPr>
        <w:tc>
          <w:tcPr>
            <w:tcW w:w="2127" w:type="dxa"/>
            <w:vMerge w:val="restart"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118" w:type="dxa"/>
            <w:vMerge w:val="restart"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主たる業種</w:t>
            </w:r>
          </w:p>
        </w:tc>
        <w:tc>
          <w:tcPr>
            <w:tcW w:w="3260" w:type="dxa"/>
            <w:gridSpan w:val="2"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いずれかを満たすこと</w:t>
            </w:r>
          </w:p>
        </w:tc>
      </w:tr>
      <w:tr w:rsidR="004456F5" w:rsidRPr="004456F5" w:rsidTr="001F77D6">
        <w:trPr>
          <w:trHeight w:val="315"/>
        </w:trPr>
        <w:tc>
          <w:tcPr>
            <w:tcW w:w="2127" w:type="dxa"/>
            <w:vMerge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資本金の額又は</w:t>
            </w:r>
          </w:p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出資の総額</w:t>
            </w:r>
          </w:p>
        </w:tc>
        <w:tc>
          <w:tcPr>
            <w:tcW w:w="1559" w:type="dxa"/>
            <w:vAlign w:val="center"/>
          </w:tcPr>
          <w:p w:rsidR="00063276" w:rsidRPr="004456F5" w:rsidRDefault="00063276" w:rsidP="00D72B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常時使用する従業員の数</w:t>
            </w:r>
          </w:p>
        </w:tc>
      </w:tr>
      <w:tr w:rsidR="004456F5" w:rsidRPr="004456F5" w:rsidTr="001F77D6">
        <w:trPr>
          <w:trHeight w:val="240"/>
        </w:trPr>
        <w:tc>
          <w:tcPr>
            <w:tcW w:w="2127" w:type="dxa"/>
            <w:vMerge w:val="restart"/>
            <w:vAlign w:val="center"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企業又は個人事業主</w:t>
            </w:r>
          </w:p>
        </w:tc>
        <w:tc>
          <w:tcPr>
            <w:tcW w:w="3118" w:type="dxa"/>
            <w:tcBorders>
              <w:bottom w:val="nil"/>
            </w:tcBorders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その他の業種（以下の業種以外）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３億円以下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300人以下</w:t>
            </w:r>
          </w:p>
        </w:tc>
      </w:tr>
      <w:tr w:rsidR="004456F5" w:rsidRPr="004456F5" w:rsidTr="001F77D6">
        <w:trPr>
          <w:trHeight w:val="240"/>
        </w:trPr>
        <w:tc>
          <w:tcPr>
            <w:tcW w:w="2127" w:type="dxa"/>
            <w:vMerge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卸売業</w:t>
            </w:r>
          </w:p>
        </w:tc>
        <w:tc>
          <w:tcPr>
            <w:tcW w:w="1701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１億円以下</w:t>
            </w:r>
          </w:p>
        </w:tc>
        <w:tc>
          <w:tcPr>
            <w:tcW w:w="1559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100人以下</w:t>
            </w:r>
          </w:p>
        </w:tc>
      </w:tr>
      <w:tr w:rsidR="004456F5" w:rsidRPr="004456F5" w:rsidTr="001F77D6">
        <w:trPr>
          <w:trHeight w:val="225"/>
        </w:trPr>
        <w:tc>
          <w:tcPr>
            <w:tcW w:w="2127" w:type="dxa"/>
            <w:vMerge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小売業</w:t>
            </w:r>
          </w:p>
        </w:tc>
        <w:tc>
          <w:tcPr>
            <w:tcW w:w="1701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５千万円以下</w:t>
            </w:r>
          </w:p>
        </w:tc>
        <w:tc>
          <w:tcPr>
            <w:tcW w:w="1559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4456F5">
              <w:rPr>
                <w:rFonts w:ascii="ＭＳ 明朝" w:eastAsia="ＭＳ 明朝" w:hAnsi="ＭＳ 明朝"/>
                <w:szCs w:val="21"/>
              </w:rPr>
              <w:t>0</w:t>
            </w:r>
            <w:r w:rsidRPr="004456F5">
              <w:rPr>
                <w:rFonts w:ascii="ＭＳ 明朝" w:eastAsia="ＭＳ 明朝" w:hAnsi="ＭＳ 明朝" w:hint="eastAsia"/>
                <w:szCs w:val="21"/>
              </w:rPr>
              <w:t>人以下</w:t>
            </w:r>
          </w:p>
        </w:tc>
      </w:tr>
      <w:tr w:rsidR="004456F5" w:rsidRPr="004456F5" w:rsidTr="001F77D6">
        <w:trPr>
          <w:trHeight w:val="225"/>
        </w:trPr>
        <w:tc>
          <w:tcPr>
            <w:tcW w:w="2127" w:type="dxa"/>
            <w:vMerge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サービス業</w:t>
            </w:r>
          </w:p>
        </w:tc>
        <w:tc>
          <w:tcPr>
            <w:tcW w:w="1701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５千万円以下</w:t>
            </w:r>
          </w:p>
        </w:tc>
        <w:tc>
          <w:tcPr>
            <w:tcW w:w="1559" w:type="dxa"/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456F5">
              <w:rPr>
                <w:rFonts w:ascii="ＭＳ 明朝" w:eastAsia="ＭＳ 明朝" w:hAnsi="ＭＳ 明朝"/>
                <w:szCs w:val="21"/>
              </w:rPr>
              <w:t>00</w:t>
            </w:r>
            <w:r w:rsidRPr="004456F5">
              <w:rPr>
                <w:rFonts w:ascii="ＭＳ 明朝" w:eastAsia="ＭＳ 明朝" w:hAnsi="ＭＳ 明朝" w:hint="eastAsia"/>
                <w:szCs w:val="21"/>
              </w:rPr>
              <w:t>人以下</w:t>
            </w:r>
          </w:p>
        </w:tc>
      </w:tr>
      <w:tr w:rsidR="004456F5" w:rsidRPr="004456F5" w:rsidTr="001F77D6">
        <w:trPr>
          <w:trHeight w:val="225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1F77D6" w:rsidRPr="004456F5" w:rsidRDefault="001F77D6" w:rsidP="00D72B1E">
            <w:pPr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法人・団体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77D6" w:rsidRPr="004456F5" w:rsidRDefault="001F77D6" w:rsidP="00D72B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456F5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456F5">
              <w:rPr>
                <w:rFonts w:ascii="ＭＳ 明朝" w:eastAsia="ＭＳ 明朝" w:hAnsi="ＭＳ 明朝"/>
                <w:szCs w:val="21"/>
              </w:rPr>
              <w:t>00</w:t>
            </w:r>
            <w:r w:rsidRPr="004456F5">
              <w:rPr>
                <w:rFonts w:ascii="ＭＳ 明朝" w:eastAsia="ＭＳ 明朝" w:hAnsi="ＭＳ 明朝" w:hint="eastAsia"/>
                <w:szCs w:val="21"/>
              </w:rPr>
              <w:t>人以下</w:t>
            </w:r>
          </w:p>
        </w:tc>
      </w:tr>
    </w:tbl>
    <w:p w:rsidR="001F77D6" w:rsidRPr="004456F5" w:rsidRDefault="001F77D6" w:rsidP="008E6568">
      <w:pPr>
        <w:rPr>
          <w:rFonts w:ascii="ＭＳ 明朝" w:eastAsia="ＭＳ 明朝" w:hAnsi="ＭＳ 明朝"/>
        </w:rPr>
      </w:pPr>
    </w:p>
    <w:p w:rsidR="008816AA" w:rsidRPr="004456F5" w:rsidRDefault="00896AFE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（１）必須条件</w:t>
      </w:r>
    </w:p>
    <w:p w:rsidR="005C70A3" w:rsidRPr="004456F5" w:rsidRDefault="00473011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以下のアからウ</w:t>
      </w:r>
      <w:r w:rsidR="00567D0C" w:rsidRPr="004456F5">
        <w:rPr>
          <w:rFonts w:ascii="ＭＳ 明朝" w:eastAsia="ＭＳ 明朝" w:hAnsi="ＭＳ 明朝" w:hint="eastAsia"/>
        </w:rPr>
        <w:t>を</w:t>
      </w:r>
      <w:r w:rsidR="005C70A3" w:rsidRPr="004456F5">
        <w:rPr>
          <w:rFonts w:ascii="ＭＳ 明朝" w:eastAsia="ＭＳ 明朝" w:hAnsi="ＭＳ 明朝" w:hint="eastAsia"/>
        </w:rPr>
        <w:t>満たすこと。</w:t>
      </w:r>
    </w:p>
    <w:p w:rsidR="00473011" w:rsidRPr="004456F5" w:rsidRDefault="00473011" w:rsidP="00473011">
      <w:pPr>
        <w:ind w:left="398" w:hangingChars="200" w:hanging="398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ア　</w:t>
      </w:r>
      <w:r w:rsidR="0034518D" w:rsidRPr="004456F5">
        <w:rPr>
          <w:rFonts w:ascii="ＭＳ 明朝" w:eastAsia="ＭＳ 明朝" w:hAnsi="ＭＳ 明朝" w:hint="eastAsia"/>
        </w:rPr>
        <w:t>本通知に基づく</w:t>
      </w:r>
      <w:r w:rsidRPr="004456F5">
        <w:rPr>
          <w:rFonts w:ascii="ＭＳ 明朝" w:eastAsia="ＭＳ 明朝" w:hAnsi="ＭＳ 明朝" w:hint="eastAsia"/>
        </w:rPr>
        <w:t>「働きやすい職場づくり・人材活用促進支援コンサルタント（就業規則整備支援）派遣事業」の活用が初めての者であること。</w:t>
      </w:r>
    </w:p>
    <w:p w:rsidR="005C70A3" w:rsidRPr="004456F5" w:rsidRDefault="00473011" w:rsidP="005C70A3">
      <w:pPr>
        <w:ind w:leftChars="100" w:left="398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イ</w:t>
      </w:r>
      <w:r w:rsidR="008529A7" w:rsidRPr="004456F5">
        <w:rPr>
          <w:rFonts w:ascii="ＭＳ 明朝" w:eastAsia="ＭＳ 明朝" w:hAnsi="ＭＳ 明朝" w:hint="eastAsia"/>
        </w:rPr>
        <w:t xml:space="preserve">　</w:t>
      </w:r>
      <w:r w:rsidR="00567D0C" w:rsidRPr="004456F5">
        <w:rPr>
          <w:rFonts w:ascii="ＭＳ 明朝" w:eastAsia="ＭＳ 明朝" w:hAnsi="ＭＳ 明朝" w:hint="eastAsia"/>
        </w:rPr>
        <w:t>支援希望者</w:t>
      </w:r>
      <w:r w:rsidR="005C70A3" w:rsidRPr="004456F5">
        <w:rPr>
          <w:rFonts w:ascii="ＭＳ 明朝" w:eastAsia="ＭＳ 明朝" w:hAnsi="ＭＳ 明朝" w:hint="eastAsia"/>
        </w:rPr>
        <w:t>が希望する内容</w:t>
      </w:r>
      <w:r w:rsidR="00A905C3" w:rsidRPr="004456F5">
        <w:rPr>
          <w:rFonts w:ascii="ＭＳ 明朝" w:eastAsia="ＭＳ 明朝" w:hAnsi="ＭＳ 明朝" w:hint="eastAsia"/>
        </w:rPr>
        <w:t>を整備する</w:t>
      </w:r>
      <w:r w:rsidR="005C70A3" w:rsidRPr="004456F5">
        <w:rPr>
          <w:rFonts w:ascii="ＭＳ 明朝" w:eastAsia="ＭＳ 明朝" w:hAnsi="ＭＳ 明朝" w:hint="eastAsia"/>
        </w:rPr>
        <w:t>だけでなく、現在の就業規則等を労働基準法</w:t>
      </w:r>
      <w:r w:rsidR="000E620F" w:rsidRPr="004456F5">
        <w:rPr>
          <w:rFonts w:ascii="ＭＳ 明朝" w:eastAsia="ＭＳ 明朝" w:hAnsi="ＭＳ 明朝" w:hint="eastAsia"/>
        </w:rPr>
        <w:t>（昭和22年法律第49号）</w:t>
      </w:r>
      <w:r w:rsidR="005C70A3" w:rsidRPr="004456F5">
        <w:rPr>
          <w:rFonts w:ascii="ＭＳ 明朝" w:eastAsia="ＭＳ 明朝" w:hAnsi="ＭＳ 明朝" w:hint="eastAsia"/>
        </w:rPr>
        <w:t>、男女雇用機会均等法</w:t>
      </w:r>
      <w:r w:rsidR="000E620F" w:rsidRPr="004456F5">
        <w:rPr>
          <w:rFonts w:ascii="ＭＳ 明朝" w:eastAsia="ＭＳ 明朝" w:hAnsi="ＭＳ 明朝" w:hint="eastAsia"/>
        </w:rPr>
        <w:t>（昭和47年法律第113号）</w:t>
      </w:r>
      <w:r w:rsidR="005C70A3" w:rsidRPr="004456F5">
        <w:rPr>
          <w:rFonts w:ascii="ＭＳ 明朝" w:eastAsia="ＭＳ 明朝" w:hAnsi="ＭＳ 明朝" w:hint="eastAsia"/>
        </w:rPr>
        <w:t>、育児・介護休業法</w:t>
      </w:r>
      <w:r w:rsidR="000E620F" w:rsidRPr="004456F5">
        <w:rPr>
          <w:rFonts w:ascii="ＭＳ 明朝" w:eastAsia="ＭＳ 明朝" w:hAnsi="ＭＳ 明朝" w:hint="eastAsia"/>
        </w:rPr>
        <w:t>（平成３年法律第76号）</w:t>
      </w:r>
      <w:r w:rsidR="005C70A3" w:rsidRPr="004456F5">
        <w:rPr>
          <w:rFonts w:ascii="ＭＳ 明朝" w:eastAsia="ＭＳ 明朝" w:hAnsi="ＭＳ 明朝" w:hint="eastAsia"/>
        </w:rPr>
        <w:t>等</w:t>
      </w:r>
      <w:r w:rsidR="000E620F" w:rsidRPr="004456F5">
        <w:rPr>
          <w:rFonts w:ascii="ＭＳ 明朝" w:eastAsia="ＭＳ 明朝" w:hAnsi="ＭＳ 明朝" w:hint="eastAsia"/>
        </w:rPr>
        <w:t>、</w:t>
      </w:r>
      <w:r w:rsidR="005C70A3" w:rsidRPr="004456F5">
        <w:rPr>
          <w:rFonts w:ascii="ＭＳ 明朝" w:eastAsia="ＭＳ 明朝" w:hAnsi="ＭＳ 明朝" w:hint="eastAsia"/>
        </w:rPr>
        <w:t>関連法規の最新の内容へ適合させる</w:t>
      </w:r>
      <w:r w:rsidR="00926870" w:rsidRPr="004456F5">
        <w:rPr>
          <w:rFonts w:ascii="ＭＳ 明朝" w:eastAsia="ＭＳ 明朝" w:hAnsi="ＭＳ 明朝" w:hint="eastAsia"/>
        </w:rPr>
        <w:t>こと</w:t>
      </w:r>
      <w:r w:rsidR="005C70A3" w:rsidRPr="004456F5">
        <w:rPr>
          <w:rFonts w:ascii="ＭＳ 明朝" w:eastAsia="ＭＳ 明朝" w:hAnsi="ＭＳ 明朝" w:hint="eastAsia"/>
        </w:rPr>
        <w:t>。</w:t>
      </w:r>
    </w:p>
    <w:p w:rsidR="005C70A3" w:rsidRPr="004456F5" w:rsidRDefault="00473011" w:rsidP="005C70A3">
      <w:pPr>
        <w:ind w:leftChars="100" w:left="398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ウ</w:t>
      </w:r>
      <w:r w:rsidR="005C70A3" w:rsidRPr="004456F5">
        <w:rPr>
          <w:rFonts w:ascii="ＭＳ 明朝" w:eastAsia="ＭＳ 明朝" w:hAnsi="ＭＳ 明朝" w:hint="eastAsia"/>
        </w:rPr>
        <w:t xml:space="preserve">　県からの要請に応じて、</w:t>
      </w:r>
      <w:r w:rsidR="00B242CF" w:rsidRPr="004456F5">
        <w:rPr>
          <w:rFonts w:ascii="ＭＳ 明朝" w:eastAsia="ＭＳ 明朝" w:hAnsi="ＭＳ 明朝" w:hint="eastAsia"/>
        </w:rPr>
        <w:t>働きやすい職場づくり</w:t>
      </w:r>
      <w:r w:rsidR="00E93AED" w:rsidRPr="004456F5">
        <w:rPr>
          <w:rFonts w:ascii="ＭＳ 明朝" w:eastAsia="ＭＳ 明朝" w:hAnsi="ＭＳ 明朝" w:hint="eastAsia"/>
        </w:rPr>
        <w:t>・人材活用</w:t>
      </w:r>
      <w:r w:rsidR="00BE76F0" w:rsidRPr="004456F5">
        <w:rPr>
          <w:rFonts w:ascii="ＭＳ 明朝" w:eastAsia="ＭＳ 明朝" w:hAnsi="ＭＳ 明朝" w:hint="eastAsia"/>
        </w:rPr>
        <w:t>促進</w:t>
      </w:r>
      <w:r w:rsidR="005C70A3" w:rsidRPr="004456F5">
        <w:rPr>
          <w:rFonts w:ascii="ＭＳ 明朝" w:eastAsia="ＭＳ 明朝" w:hAnsi="ＭＳ 明朝" w:hint="eastAsia"/>
        </w:rPr>
        <w:t>の取組</w:t>
      </w:r>
      <w:r w:rsidR="000E620F" w:rsidRPr="004456F5">
        <w:rPr>
          <w:rFonts w:ascii="ＭＳ 明朝" w:eastAsia="ＭＳ 明朝" w:hAnsi="ＭＳ 明朝" w:hint="eastAsia"/>
        </w:rPr>
        <w:t>の実践例としてのセミナーでの事例発表、原稿の提出等の周知活動へ</w:t>
      </w:r>
      <w:r w:rsidR="005C70A3" w:rsidRPr="004456F5">
        <w:rPr>
          <w:rFonts w:ascii="ＭＳ 明朝" w:eastAsia="ＭＳ 明朝" w:hAnsi="ＭＳ 明朝" w:hint="eastAsia"/>
        </w:rPr>
        <w:t>協力する</w:t>
      </w:r>
      <w:r w:rsidR="00926870" w:rsidRPr="004456F5">
        <w:rPr>
          <w:rFonts w:ascii="ＭＳ 明朝" w:eastAsia="ＭＳ 明朝" w:hAnsi="ＭＳ 明朝" w:hint="eastAsia"/>
        </w:rPr>
        <w:t>こと</w:t>
      </w:r>
      <w:r w:rsidR="005C70A3" w:rsidRPr="004456F5">
        <w:rPr>
          <w:rFonts w:ascii="ＭＳ 明朝" w:eastAsia="ＭＳ 明朝" w:hAnsi="ＭＳ 明朝" w:hint="eastAsia"/>
        </w:rPr>
        <w:t>。</w:t>
      </w:r>
    </w:p>
    <w:p w:rsidR="005C70A3" w:rsidRPr="004456F5" w:rsidRDefault="005C70A3" w:rsidP="008E6568">
      <w:pPr>
        <w:rPr>
          <w:rFonts w:ascii="ＭＳ 明朝" w:eastAsia="ＭＳ 明朝" w:hAnsi="ＭＳ 明朝"/>
        </w:rPr>
      </w:pPr>
    </w:p>
    <w:p w:rsidR="005C70A3" w:rsidRPr="004456F5" w:rsidRDefault="005C70A3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（２）支援条件</w:t>
      </w:r>
    </w:p>
    <w:p w:rsidR="005C70A3" w:rsidRPr="004456F5" w:rsidRDefault="005C70A3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以下の</w:t>
      </w:r>
      <w:r w:rsidR="00496623" w:rsidRPr="004456F5">
        <w:rPr>
          <w:rFonts w:ascii="ＭＳ 明朝" w:eastAsia="ＭＳ 明朝" w:hAnsi="ＭＳ 明朝" w:hint="eastAsia"/>
        </w:rPr>
        <w:t>アから</w:t>
      </w:r>
      <w:r w:rsidR="001F7717" w:rsidRPr="004456F5">
        <w:rPr>
          <w:rFonts w:ascii="ＭＳ 明朝" w:eastAsia="ＭＳ 明朝" w:hAnsi="ＭＳ 明朝" w:hint="eastAsia"/>
        </w:rPr>
        <w:t>ス</w:t>
      </w:r>
      <w:r w:rsidRPr="004456F5">
        <w:rPr>
          <w:rFonts w:ascii="ＭＳ 明朝" w:eastAsia="ＭＳ 明朝" w:hAnsi="ＭＳ 明朝" w:hint="eastAsia"/>
        </w:rPr>
        <w:t>のうち、３つ以上</w:t>
      </w:r>
      <w:r w:rsidR="005E163C" w:rsidRPr="004456F5">
        <w:rPr>
          <w:rFonts w:ascii="ＭＳ 明朝" w:eastAsia="ＭＳ 明朝" w:hAnsi="ＭＳ 明朝" w:hint="eastAsia"/>
        </w:rPr>
        <w:t>の項目</w:t>
      </w:r>
      <w:r w:rsidRPr="004456F5">
        <w:rPr>
          <w:rFonts w:ascii="ＭＳ 明朝" w:eastAsia="ＭＳ 明朝" w:hAnsi="ＭＳ 明朝" w:hint="eastAsia"/>
        </w:rPr>
        <w:t>に取</w:t>
      </w:r>
      <w:r w:rsidR="00567D0C" w:rsidRPr="004456F5">
        <w:rPr>
          <w:rFonts w:ascii="ＭＳ 明朝" w:eastAsia="ＭＳ 明朝" w:hAnsi="ＭＳ 明朝" w:hint="eastAsia"/>
        </w:rPr>
        <w:t>り</w:t>
      </w:r>
      <w:r w:rsidRPr="004456F5">
        <w:rPr>
          <w:rFonts w:ascii="ＭＳ 明朝" w:eastAsia="ＭＳ 明朝" w:hAnsi="ＭＳ 明朝" w:hint="eastAsia"/>
        </w:rPr>
        <w:t>組むこと。</w:t>
      </w:r>
    </w:p>
    <w:p w:rsidR="005C70A3" w:rsidRPr="004456F5" w:rsidRDefault="00926870" w:rsidP="00567D0C">
      <w:pPr>
        <w:pStyle w:val="1"/>
      </w:pPr>
      <w:r w:rsidRPr="004456F5">
        <w:rPr>
          <w:rFonts w:hint="eastAsia"/>
        </w:rPr>
        <w:t>ア</w:t>
      </w:r>
      <w:r w:rsidR="0058594A" w:rsidRPr="004456F5">
        <w:rPr>
          <w:rFonts w:hint="eastAsia"/>
        </w:rPr>
        <w:t xml:space="preserve">　有給休暇取得促進に向けた取組（有休</w:t>
      </w:r>
      <w:r w:rsidR="00567D0C" w:rsidRPr="004456F5">
        <w:rPr>
          <w:rFonts w:hint="eastAsia"/>
        </w:rPr>
        <w:t>の半日又は</w:t>
      </w:r>
      <w:r w:rsidR="005C70A3" w:rsidRPr="004456F5">
        <w:rPr>
          <w:rFonts w:hint="eastAsia"/>
        </w:rPr>
        <w:t>時間</w:t>
      </w:r>
      <w:r w:rsidR="00567D0C" w:rsidRPr="004456F5">
        <w:rPr>
          <w:rFonts w:hint="eastAsia"/>
        </w:rPr>
        <w:t>単位での</w:t>
      </w:r>
      <w:r w:rsidR="005C70A3" w:rsidRPr="004456F5">
        <w:rPr>
          <w:rFonts w:hint="eastAsia"/>
        </w:rPr>
        <w:t>取得化等）</w:t>
      </w:r>
    </w:p>
    <w:p w:rsidR="005C70A3" w:rsidRPr="004456F5" w:rsidRDefault="00926870" w:rsidP="00567D0C">
      <w:pPr>
        <w:pStyle w:val="1"/>
      </w:pPr>
      <w:r w:rsidRPr="004456F5">
        <w:rPr>
          <w:rFonts w:hint="eastAsia"/>
        </w:rPr>
        <w:t>イ</w:t>
      </w:r>
      <w:r w:rsidR="005C70A3" w:rsidRPr="004456F5">
        <w:rPr>
          <w:rFonts w:hint="eastAsia"/>
        </w:rPr>
        <w:t xml:space="preserve">　フレックスタイム制度、短時間勤務制度、変形労働時間制等の</w:t>
      </w:r>
      <w:r w:rsidRPr="004456F5">
        <w:rPr>
          <w:rFonts w:hint="eastAsia"/>
        </w:rPr>
        <w:t>柔軟な勤務時間制度の</w:t>
      </w:r>
      <w:r w:rsidR="005C70A3" w:rsidRPr="004456F5">
        <w:rPr>
          <w:rFonts w:hint="eastAsia"/>
        </w:rPr>
        <w:t>導入</w:t>
      </w:r>
    </w:p>
    <w:p w:rsidR="00926870" w:rsidRPr="004456F5" w:rsidRDefault="00926870" w:rsidP="00567D0C">
      <w:pPr>
        <w:pStyle w:val="1"/>
      </w:pPr>
      <w:r w:rsidRPr="004456F5">
        <w:rPr>
          <w:rFonts w:hint="eastAsia"/>
        </w:rPr>
        <w:lastRenderedPageBreak/>
        <w:t>ウ　勤務間インターバル制度の導入</w:t>
      </w:r>
    </w:p>
    <w:p w:rsidR="005C70A3" w:rsidRPr="004456F5" w:rsidRDefault="00926870" w:rsidP="00567D0C">
      <w:pPr>
        <w:pStyle w:val="1"/>
      </w:pPr>
      <w:r w:rsidRPr="004456F5">
        <w:rPr>
          <w:rFonts w:hint="eastAsia"/>
        </w:rPr>
        <w:t>エ</w:t>
      </w:r>
      <w:r w:rsidR="005C70A3" w:rsidRPr="004456F5">
        <w:rPr>
          <w:rFonts w:hint="eastAsia"/>
        </w:rPr>
        <w:t xml:space="preserve">　在宅勤務、テレワーク等</w:t>
      </w:r>
      <w:r w:rsidR="00567D0C" w:rsidRPr="004456F5">
        <w:rPr>
          <w:rFonts w:hint="eastAsia"/>
        </w:rPr>
        <w:t>、</w:t>
      </w:r>
      <w:r w:rsidR="005C70A3" w:rsidRPr="004456F5">
        <w:rPr>
          <w:rFonts w:hint="eastAsia"/>
        </w:rPr>
        <w:t>働く場所にとらわれない働き方の導入</w:t>
      </w:r>
    </w:p>
    <w:p w:rsidR="00926870" w:rsidRPr="004456F5" w:rsidRDefault="00926870" w:rsidP="00567D0C">
      <w:pPr>
        <w:pStyle w:val="1"/>
      </w:pPr>
      <w:r w:rsidRPr="004456F5">
        <w:rPr>
          <w:rFonts w:hint="eastAsia"/>
        </w:rPr>
        <w:t>オ　兼業・副業の許可</w:t>
      </w:r>
    </w:p>
    <w:p w:rsidR="00926870" w:rsidRPr="004456F5" w:rsidRDefault="00926870" w:rsidP="00567D0C">
      <w:pPr>
        <w:pStyle w:val="1"/>
      </w:pPr>
      <w:r w:rsidRPr="004456F5">
        <w:rPr>
          <w:rFonts w:hint="eastAsia"/>
        </w:rPr>
        <w:t>カ　正社員と短時間労働者・有期雇用労働者の均衡・均等待遇の実現に向けた取組（処遇に関する規程の見直し等）</w:t>
      </w:r>
    </w:p>
    <w:p w:rsidR="00FC6A65" w:rsidRPr="004456F5" w:rsidRDefault="00AD6591" w:rsidP="00567D0C">
      <w:pPr>
        <w:pStyle w:val="1"/>
      </w:pPr>
      <w:r w:rsidRPr="004456F5">
        <w:rPr>
          <w:rFonts w:hint="eastAsia"/>
        </w:rPr>
        <w:t>キ　企業等</w:t>
      </w:r>
      <w:r w:rsidR="00FC6A65" w:rsidRPr="004456F5">
        <w:rPr>
          <w:rFonts w:hint="eastAsia"/>
        </w:rPr>
        <w:t>の雇用シェア（在籍型出向）の支援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ク</w:t>
      </w:r>
      <w:r w:rsidR="005C70A3" w:rsidRPr="004456F5">
        <w:rPr>
          <w:rFonts w:hint="eastAsia"/>
        </w:rPr>
        <w:t xml:space="preserve">　病気等を治療している者の雇用促進に向けた取組（病気や治療に配慮した勤務時間・休暇の設定等）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ケ</w:t>
      </w:r>
      <w:r w:rsidR="005C70A3" w:rsidRPr="004456F5">
        <w:rPr>
          <w:rFonts w:hint="eastAsia"/>
        </w:rPr>
        <w:t xml:space="preserve">　労働基準法、育児・介護基準法</w:t>
      </w:r>
      <w:r w:rsidR="00926870" w:rsidRPr="004456F5">
        <w:rPr>
          <w:rFonts w:hint="eastAsia"/>
        </w:rPr>
        <w:t>等の法令</w:t>
      </w:r>
      <w:r w:rsidR="00567D0C" w:rsidRPr="004456F5">
        <w:rPr>
          <w:rFonts w:hint="eastAsia"/>
        </w:rPr>
        <w:t>で</w:t>
      </w:r>
      <w:r w:rsidR="005C70A3" w:rsidRPr="004456F5">
        <w:rPr>
          <w:rFonts w:hint="eastAsia"/>
        </w:rPr>
        <w:t>定める以外の独自の休暇制度の創設（ドナー休暇、ボランティア休暇</w:t>
      </w:r>
      <w:r w:rsidR="00926870" w:rsidRPr="004456F5">
        <w:rPr>
          <w:rFonts w:hint="eastAsia"/>
        </w:rPr>
        <w:t>、自己啓発休暇</w:t>
      </w:r>
      <w:r w:rsidR="005C70A3" w:rsidRPr="004456F5">
        <w:rPr>
          <w:rFonts w:hint="eastAsia"/>
        </w:rPr>
        <w:t>等）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コ</w:t>
      </w:r>
      <w:r w:rsidR="005C70A3" w:rsidRPr="004456F5">
        <w:rPr>
          <w:rFonts w:hint="eastAsia"/>
        </w:rPr>
        <w:t xml:space="preserve">　高齢者の雇用促進に向けた取組（定年延長、昇給等の処遇改善</w:t>
      </w:r>
      <w:r w:rsidR="00B657A1" w:rsidRPr="004456F5">
        <w:rPr>
          <w:rFonts w:hint="eastAsia"/>
        </w:rPr>
        <w:t>等</w:t>
      </w:r>
      <w:r w:rsidR="005C70A3" w:rsidRPr="004456F5">
        <w:rPr>
          <w:rFonts w:hint="eastAsia"/>
        </w:rPr>
        <w:t>）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サ</w:t>
      </w:r>
      <w:r w:rsidR="005C70A3" w:rsidRPr="004456F5">
        <w:rPr>
          <w:rFonts w:hint="eastAsia"/>
        </w:rPr>
        <w:t xml:space="preserve">　障がい者の雇用促進に向けた取組（障がいに配慮した勤務時間の設定等）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シ</w:t>
      </w:r>
      <w:r w:rsidR="005C70A3" w:rsidRPr="004456F5">
        <w:rPr>
          <w:rFonts w:hint="eastAsia"/>
        </w:rPr>
        <w:t xml:space="preserve">　外国人材の</w:t>
      </w:r>
      <w:r w:rsidR="00926870" w:rsidRPr="004456F5">
        <w:rPr>
          <w:rFonts w:hint="eastAsia"/>
        </w:rPr>
        <w:t>適切な</w:t>
      </w:r>
      <w:r w:rsidR="005C70A3" w:rsidRPr="004456F5">
        <w:rPr>
          <w:rFonts w:hint="eastAsia"/>
        </w:rPr>
        <w:t>雇用に向けた取組（寄宿舎規則の作成、思想信条に合わせた就業時間の設定等）</w:t>
      </w:r>
    </w:p>
    <w:p w:rsidR="005C70A3" w:rsidRPr="004456F5" w:rsidRDefault="00FC6A65" w:rsidP="00567D0C">
      <w:pPr>
        <w:pStyle w:val="1"/>
      </w:pPr>
      <w:r w:rsidRPr="004456F5">
        <w:rPr>
          <w:rFonts w:hint="eastAsia"/>
        </w:rPr>
        <w:t>ス</w:t>
      </w:r>
      <w:r w:rsidR="005C70A3" w:rsidRPr="004456F5">
        <w:rPr>
          <w:rFonts w:hint="eastAsia"/>
        </w:rPr>
        <w:t xml:space="preserve">　その他、働き方改革に資する取組</w:t>
      </w:r>
      <w:r w:rsidR="00143F2A" w:rsidRPr="004456F5">
        <w:rPr>
          <w:rFonts w:hint="eastAsia"/>
        </w:rPr>
        <w:t>（</w:t>
      </w:r>
      <w:r w:rsidR="000D1BB1" w:rsidRPr="004456F5">
        <w:rPr>
          <w:rFonts w:hint="eastAsia"/>
        </w:rPr>
        <w:t>支援希望者の希望</w:t>
      </w:r>
      <w:r w:rsidR="00143F2A" w:rsidRPr="004456F5">
        <w:rPr>
          <w:rFonts w:hint="eastAsia"/>
        </w:rPr>
        <w:t>内容により都度</w:t>
      </w:r>
      <w:r w:rsidR="000D1BB1" w:rsidRPr="004456F5">
        <w:rPr>
          <w:rFonts w:hint="eastAsia"/>
        </w:rPr>
        <w:t>センターで</w:t>
      </w:r>
      <w:r w:rsidR="00143F2A" w:rsidRPr="004456F5">
        <w:rPr>
          <w:rFonts w:hint="eastAsia"/>
        </w:rPr>
        <w:t>判断する）</w:t>
      </w:r>
    </w:p>
    <w:p w:rsidR="00402D27" w:rsidRPr="004456F5" w:rsidRDefault="00402D27" w:rsidP="00AF1FC3">
      <w:pPr>
        <w:ind w:firstLineChars="100" w:firstLine="199"/>
        <w:rPr>
          <w:rFonts w:ascii="ＭＳ 明朝" w:eastAsia="ＭＳ 明朝" w:hAnsi="ＭＳ 明朝"/>
        </w:rPr>
      </w:pPr>
    </w:p>
    <w:p w:rsidR="008E6568" w:rsidRPr="004456F5" w:rsidRDefault="00127B49" w:rsidP="008E6568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３</w:t>
      </w:r>
      <w:r w:rsidR="008E6568" w:rsidRPr="004456F5">
        <w:rPr>
          <w:rFonts w:ascii="ＭＳ 明朝" w:eastAsia="ＭＳ 明朝" w:hAnsi="ＭＳ 明朝" w:hint="eastAsia"/>
          <w:b/>
        </w:rPr>
        <w:t xml:space="preserve">　支援内容</w:t>
      </w:r>
    </w:p>
    <w:p w:rsidR="006362AA" w:rsidRPr="004456F5" w:rsidRDefault="008E6568" w:rsidP="00926870">
      <w:pPr>
        <w:ind w:leftChars="-228" w:left="143" w:hangingChars="300" w:hanging="597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</w:t>
      </w:r>
      <w:r w:rsidR="000A0E7B" w:rsidRPr="004456F5">
        <w:rPr>
          <w:rFonts w:ascii="ＭＳ 明朝" w:eastAsia="ＭＳ 明朝" w:hAnsi="ＭＳ 明朝" w:hint="eastAsia"/>
        </w:rPr>
        <w:t xml:space="preserve">　</w:t>
      </w:r>
      <w:bookmarkStart w:id="3" w:name="OLE_LINK34"/>
      <w:bookmarkStart w:id="4" w:name="OLE_LINK35"/>
      <w:r w:rsidR="00F8689A" w:rsidRPr="004456F5">
        <w:rPr>
          <w:rFonts w:ascii="ＭＳ 明朝" w:eastAsia="ＭＳ 明朝" w:hAnsi="ＭＳ 明朝" w:hint="eastAsia"/>
        </w:rPr>
        <w:t>（１）業務</w:t>
      </w:r>
      <w:r w:rsidR="00496623" w:rsidRPr="004456F5">
        <w:rPr>
          <w:rFonts w:ascii="ＭＳ 明朝" w:eastAsia="ＭＳ 明朝" w:hAnsi="ＭＳ 明朝" w:hint="eastAsia"/>
        </w:rPr>
        <w:t>の内容</w:t>
      </w:r>
    </w:p>
    <w:p w:rsidR="00632233" w:rsidRPr="004456F5" w:rsidRDefault="00FB083D" w:rsidP="00926870">
      <w:pPr>
        <w:ind w:leftChars="-228" w:left="143" w:hangingChars="300" w:hanging="597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　　</w:t>
      </w:r>
      <w:r w:rsidR="00496623" w:rsidRPr="004456F5">
        <w:rPr>
          <w:rFonts w:ascii="ＭＳ 明朝" w:eastAsia="ＭＳ 明朝" w:hAnsi="ＭＳ 明朝" w:hint="eastAsia"/>
        </w:rPr>
        <w:t xml:space="preserve">ア　</w:t>
      </w:r>
      <w:r w:rsidR="00632233" w:rsidRPr="004456F5">
        <w:rPr>
          <w:rFonts w:ascii="ＭＳ 明朝" w:eastAsia="ＭＳ 明朝" w:hAnsi="ＭＳ 明朝" w:hint="eastAsia"/>
        </w:rPr>
        <w:t>支援の範囲</w:t>
      </w:r>
    </w:p>
    <w:p w:rsidR="00B33538" w:rsidRPr="004456F5" w:rsidRDefault="00FB083D" w:rsidP="00567D0C">
      <w:pPr>
        <w:pStyle w:val="2"/>
      </w:pPr>
      <w:r w:rsidRPr="004456F5">
        <w:rPr>
          <w:rFonts w:hint="eastAsia"/>
        </w:rPr>
        <w:t>（ア）</w:t>
      </w:r>
      <w:r w:rsidR="00496623" w:rsidRPr="004456F5">
        <w:rPr>
          <w:rFonts w:hint="eastAsia"/>
        </w:rPr>
        <w:t>２の（１）ア、（２）に取</w:t>
      </w:r>
      <w:r w:rsidR="00567D0C" w:rsidRPr="004456F5">
        <w:rPr>
          <w:rFonts w:hint="eastAsia"/>
        </w:rPr>
        <w:t>り</w:t>
      </w:r>
      <w:r w:rsidR="00496623" w:rsidRPr="004456F5">
        <w:rPr>
          <w:rFonts w:hint="eastAsia"/>
        </w:rPr>
        <w:t>組むために必要な就業規則</w:t>
      </w:r>
      <w:r w:rsidR="00632233" w:rsidRPr="004456F5">
        <w:rPr>
          <w:rFonts w:hint="eastAsia"/>
        </w:rPr>
        <w:t>の整備を原則と</w:t>
      </w:r>
      <w:r w:rsidR="0077141C" w:rsidRPr="004456F5">
        <w:rPr>
          <w:rFonts w:hint="eastAsia"/>
        </w:rPr>
        <w:t>し、</w:t>
      </w:r>
      <w:r w:rsidR="0095658C" w:rsidRPr="004456F5">
        <w:rPr>
          <w:rFonts w:hint="eastAsia"/>
        </w:rPr>
        <w:t>別紙１「就業規則等整備支援　支援計画票」により</w:t>
      </w:r>
      <w:r w:rsidR="0095658C" w:rsidRPr="004456F5">
        <w:rPr>
          <w:rFonts w:hint="eastAsia"/>
          <w:szCs w:val="21"/>
        </w:rPr>
        <w:t>支援内容の計画を立て、事業所と合意の上、取組むものとする。</w:t>
      </w:r>
      <w:r w:rsidR="00B33538" w:rsidRPr="004456F5">
        <w:rPr>
          <w:rFonts w:hint="eastAsia"/>
        </w:rPr>
        <w:t>ただし、取組のために</w:t>
      </w:r>
      <w:r w:rsidR="00632233" w:rsidRPr="004456F5">
        <w:rPr>
          <w:rFonts w:hint="eastAsia"/>
        </w:rPr>
        <w:t>賃金</w:t>
      </w:r>
      <w:r w:rsidR="00567D0C" w:rsidRPr="004456F5">
        <w:rPr>
          <w:rFonts w:hint="eastAsia"/>
        </w:rPr>
        <w:t>規程</w:t>
      </w:r>
      <w:r w:rsidR="00632233" w:rsidRPr="004456F5">
        <w:rPr>
          <w:rFonts w:hint="eastAsia"/>
        </w:rPr>
        <w:t>、人事評価</w:t>
      </w:r>
      <w:r w:rsidR="00567D0C" w:rsidRPr="004456F5">
        <w:rPr>
          <w:rFonts w:hint="eastAsia"/>
        </w:rPr>
        <w:t>規程</w:t>
      </w:r>
      <w:r w:rsidR="00632233" w:rsidRPr="004456F5">
        <w:rPr>
          <w:rFonts w:hint="eastAsia"/>
        </w:rPr>
        <w:t>等の別</w:t>
      </w:r>
      <w:r w:rsidRPr="004456F5">
        <w:rPr>
          <w:rFonts w:hint="eastAsia"/>
        </w:rPr>
        <w:t>の</w:t>
      </w:r>
      <w:r w:rsidR="00567D0C" w:rsidRPr="004456F5">
        <w:rPr>
          <w:rFonts w:hint="eastAsia"/>
        </w:rPr>
        <w:t>規程</w:t>
      </w:r>
      <w:r w:rsidRPr="004456F5">
        <w:rPr>
          <w:rFonts w:hint="eastAsia"/>
        </w:rPr>
        <w:t>の整備が</w:t>
      </w:r>
      <w:r w:rsidR="00632233" w:rsidRPr="004456F5">
        <w:rPr>
          <w:rFonts w:hint="eastAsia"/>
        </w:rPr>
        <w:t>必要な場合</w:t>
      </w:r>
      <w:r w:rsidR="00B33538" w:rsidRPr="004456F5">
        <w:rPr>
          <w:rFonts w:hint="eastAsia"/>
        </w:rPr>
        <w:t>は、就業規則と合わせて</w:t>
      </w:r>
      <w:r w:rsidR="00567D0C" w:rsidRPr="004456F5">
        <w:rPr>
          <w:rFonts w:hint="eastAsia"/>
        </w:rPr>
        <w:t>整備支援の</w:t>
      </w:r>
      <w:r w:rsidR="00B44ED7" w:rsidRPr="004456F5">
        <w:rPr>
          <w:rFonts w:hint="eastAsia"/>
        </w:rPr>
        <w:t>対象とする。（以下、就業規則と取組に必要な規程</w:t>
      </w:r>
      <w:r w:rsidRPr="004456F5">
        <w:rPr>
          <w:rFonts w:hint="eastAsia"/>
        </w:rPr>
        <w:t>を合わせて「就業規則等」とする。）</w:t>
      </w:r>
    </w:p>
    <w:p w:rsidR="00632233" w:rsidRPr="004456F5" w:rsidRDefault="00B44ED7" w:rsidP="00567D0C">
      <w:pPr>
        <w:pStyle w:val="2"/>
      </w:pPr>
      <w:r w:rsidRPr="004456F5">
        <w:rPr>
          <w:rFonts w:hint="eastAsia"/>
        </w:rPr>
        <w:t>（イ）就業規則以外の規程</w:t>
      </w:r>
      <w:r w:rsidR="00FB083D" w:rsidRPr="004456F5">
        <w:rPr>
          <w:rFonts w:hint="eastAsia"/>
        </w:rPr>
        <w:t>の整備が必要かどうかは、</w:t>
      </w:r>
      <w:r w:rsidR="00821ADB" w:rsidRPr="004456F5">
        <w:rPr>
          <w:rFonts w:hint="eastAsia"/>
        </w:rPr>
        <w:t>別紙</w:t>
      </w:r>
      <w:r w:rsidR="00632233" w:rsidRPr="004456F5">
        <w:rPr>
          <w:rFonts w:hint="eastAsia"/>
        </w:rPr>
        <w:t>を参考に、</w:t>
      </w:r>
      <w:r w:rsidR="0095658C" w:rsidRPr="004456F5">
        <w:rPr>
          <w:rFonts w:hint="eastAsia"/>
        </w:rPr>
        <w:t>３の（３）で定める支援</w:t>
      </w:r>
      <w:r w:rsidR="0077141C" w:rsidRPr="004456F5">
        <w:rPr>
          <w:rFonts w:hint="eastAsia"/>
        </w:rPr>
        <w:t>回</w:t>
      </w:r>
      <w:r w:rsidR="00AF1FC3" w:rsidRPr="004456F5">
        <w:rPr>
          <w:rFonts w:hint="eastAsia"/>
        </w:rPr>
        <w:t>数を勘案し、</w:t>
      </w:r>
      <w:r w:rsidR="00B33538" w:rsidRPr="004456F5">
        <w:rPr>
          <w:rFonts w:hint="eastAsia"/>
        </w:rPr>
        <w:t>支援</w:t>
      </w:r>
      <w:r w:rsidR="00127B49" w:rsidRPr="004456F5">
        <w:rPr>
          <w:rFonts w:hint="eastAsia"/>
        </w:rPr>
        <w:t>希望者</w:t>
      </w:r>
      <w:r w:rsidR="00632233" w:rsidRPr="004456F5">
        <w:rPr>
          <w:rFonts w:hint="eastAsia"/>
        </w:rPr>
        <w:t>と</w:t>
      </w:r>
      <w:r w:rsidR="00B33538" w:rsidRPr="004456F5">
        <w:rPr>
          <w:rFonts w:hint="eastAsia"/>
        </w:rPr>
        <w:t>コンサルタントで調整を行い決定する</w:t>
      </w:r>
      <w:r w:rsidR="00FB083D" w:rsidRPr="004456F5">
        <w:rPr>
          <w:rFonts w:hint="eastAsia"/>
        </w:rPr>
        <w:t>ものとする</w:t>
      </w:r>
      <w:r w:rsidR="00B33538" w:rsidRPr="004456F5">
        <w:rPr>
          <w:rFonts w:hint="eastAsia"/>
        </w:rPr>
        <w:t>。</w:t>
      </w:r>
    </w:p>
    <w:p w:rsidR="00896AFE" w:rsidRPr="004456F5" w:rsidRDefault="00896AFE" w:rsidP="00567D0C">
      <w:pPr>
        <w:pStyle w:val="2"/>
      </w:pPr>
      <w:r w:rsidRPr="004456F5">
        <w:rPr>
          <w:rFonts w:hint="eastAsia"/>
        </w:rPr>
        <w:t>（ウ）本業務においては、</w:t>
      </w:r>
      <w:r w:rsidR="005852A8" w:rsidRPr="004456F5">
        <w:rPr>
          <w:rFonts w:hint="eastAsia"/>
        </w:rPr>
        <w:t>改正後の就業規則等の</w:t>
      </w:r>
      <w:r w:rsidRPr="004456F5">
        <w:rPr>
          <w:rFonts w:hint="eastAsia"/>
        </w:rPr>
        <w:t>所轄労働基準監督署への届出</w:t>
      </w:r>
      <w:r w:rsidR="005852A8" w:rsidRPr="004456F5">
        <w:rPr>
          <w:rFonts w:hint="eastAsia"/>
        </w:rPr>
        <w:t>は</w:t>
      </w:r>
      <w:r w:rsidR="00B348B3" w:rsidRPr="004456F5">
        <w:rPr>
          <w:rFonts w:hint="eastAsia"/>
        </w:rPr>
        <w:t>コンサルタントの業務としない。支援希望者が自ら届け出るものとする。</w:t>
      </w:r>
    </w:p>
    <w:p w:rsidR="00896AFE" w:rsidRPr="004456F5" w:rsidRDefault="00896AFE" w:rsidP="00567D0C">
      <w:pPr>
        <w:pStyle w:val="2"/>
      </w:pPr>
    </w:p>
    <w:p w:rsidR="00632233" w:rsidRPr="004456F5" w:rsidRDefault="00FB083D" w:rsidP="00926870">
      <w:pPr>
        <w:ind w:leftChars="-228" w:left="143" w:hangingChars="300" w:hanging="597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　</w:t>
      </w:r>
      <w:r w:rsidR="00496623" w:rsidRPr="004456F5">
        <w:rPr>
          <w:rFonts w:ascii="ＭＳ 明朝" w:eastAsia="ＭＳ 明朝" w:hAnsi="ＭＳ 明朝" w:hint="eastAsia"/>
        </w:rPr>
        <w:t>イ</w:t>
      </w:r>
      <w:r w:rsidR="00143F2A" w:rsidRPr="004456F5">
        <w:rPr>
          <w:rFonts w:ascii="ＭＳ 明朝" w:eastAsia="ＭＳ 明朝" w:hAnsi="ＭＳ 明朝" w:hint="eastAsia"/>
        </w:rPr>
        <w:t xml:space="preserve">　</w:t>
      </w:r>
      <w:r w:rsidR="00F8689A" w:rsidRPr="004456F5">
        <w:rPr>
          <w:rFonts w:ascii="ＭＳ 明朝" w:eastAsia="ＭＳ 明朝" w:hAnsi="ＭＳ 明朝" w:hint="eastAsia"/>
        </w:rPr>
        <w:t>業務</w:t>
      </w:r>
      <w:r w:rsidR="00632233" w:rsidRPr="004456F5">
        <w:rPr>
          <w:rFonts w:ascii="ＭＳ 明朝" w:eastAsia="ＭＳ 明朝" w:hAnsi="ＭＳ 明朝" w:hint="eastAsia"/>
        </w:rPr>
        <w:t>の区分</w:t>
      </w:r>
    </w:p>
    <w:p w:rsidR="00496623" w:rsidRPr="004456F5" w:rsidRDefault="00143F2A" w:rsidP="00567D0C">
      <w:pPr>
        <w:pStyle w:val="3"/>
      </w:pPr>
      <w:r w:rsidRPr="004456F5">
        <w:rPr>
          <w:rFonts w:hint="eastAsia"/>
        </w:rPr>
        <w:t>２の（１）ア、（２）に取</w:t>
      </w:r>
      <w:r w:rsidR="00567D0C" w:rsidRPr="004456F5">
        <w:rPr>
          <w:rFonts w:hint="eastAsia"/>
        </w:rPr>
        <w:t>り</w:t>
      </w:r>
      <w:r w:rsidR="00B44ED7" w:rsidRPr="004456F5">
        <w:rPr>
          <w:rFonts w:hint="eastAsia"/>
        </w:rPr>
        <w:t>組むために必要な就業規則等の雇用に係る諸規定</w:t>
      </w:r>
      <w:r w:rsidRPr="004456F5">
        <w:rPr>
          <w:rFonts w:hint="eastAsia"/>
        </w:rPr>
        <w:t>の</w:t>
      </w:r>
      <w:r w:rsidR="00632233" w:rsidRPr="004456F5">
        <w:rPr>
          <w:rFonts w:hint="eastAsia"/>
        </w:rPr>
        <w:t>新規作成及び全面改正、</w:t>
      </w:r>
      <w:r w:rsidR="00567D0C" w:rsidRPr="004456F5">
        <w:rPr>
          <w:rFonts w:hint="eastAsia"/>
        </w:rPr>
        <w:t>並び</w:t>
      </w:r>
      <w:r w:rsidR="00632233" w:rsidRPr="004456F5">
        <w:rPr>
          <w:rFonts w:hint="eastAsia"/>
        </w:rPr>
        <w:t>に</w:t>
      </w:r>
      <w:r w:rsidRPr="004456F5">
        <w:rPr>
          <w:rFonts w:hint="eastAsia"/>
        </w:rPr>
        <w:t>一部改正</w:t>
      </w:r>
      <w:r w:rsidR="00FB083D" w:rsidRPr="004456F5">
        <w:rPr>
          <w:rFonts w:hint="eastAsia"/>
        </w:rPr>
        <w:t>とする。</w:t>
      </w:r>
    </w:p>
    <w:p w:rsidR="00FB083D" w:rsidRPr="004456F5" w:rsidRDefault="00143F2A" w:rsidP="00FB083D">
      <w:pPr>
        <w:ind w:leftChars="-228" w:left="143" w:hangingChars="300" w:hanging="597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</w:t>
      </w:r>
    </w:p>
    <w:p w:rsidR="00496623" w:rsidRPr="004456F5" w:rsidRDefault="00F8689A" w:rsidP="00FB083D">
      <w:pPr>
        <w:ind w:leftChars="-28" w:left="-56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（２）業務</w:t>
      </w:r>
      <w:r w:rsidR="00496623" w:rsidRPr="004456F5">
        <w:rPr>
          <w:rFonts w:ascii="ＭＳ 明朝" w:eastAsia="ＭＳ 明朝" w:hAnsi="ＭＳ 明朝" w:hint="eastAsia"/>
        </w:rPr>
        <w:t>の区分</w:t>
      </w:r>
      <w:r w:rsidR="00632233" w:rsidRPr="004456F5">
        <w:rPr>
          <w:rFonts w:ascii="ＭＳ 明朝" w:eastAsia="ＭＳ 明朝" w:hAnsi="ＭＳ 明朝" w:hint="eastAsia"/>
        </w:rPr>
        <w:t>の取扱い</w:t>
      </w:r>
    </w:p>
    <w:bookmarkEnd w:id="3"/>
    <w:bookmarkEnd w:id="4"/>
    <w:p w:rsidR="00B33538" w:rsidRPr="004456F5" w:rsidRDefault="00B33538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ア　新規作成・全面改正</w:t>
      </w:r>
    </w:p>
    <w:p w:rsidR="00FB083D" w:rsidRPr="004456F5" w:rsidRDefault="00B33538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　（ア）</w:t>
      </w:r>
      <w:r w:rsidR="00FB083D" w:rsidRPr="004456F5">
        <w:rPr>
          <w:rFonts w:ascii="ＭＳ 明朝" w:eastAsia="ＭＳ 明朝" w:hAnsi="ＭＳ 明朝" w:hint="eastAsia"/>
        </w:rPr>
        <w:t>新規作成</w:t>
      </w:r>
    </w:p>
    <w:p w:rsidR="00B33538" w:rsidRPr="004456F5" w:rsidRDefault="00B33538" w:rsidP="006B0133">
      <w:pPr>
        <w:pStyle w:val="4"/>
      </w:pPr>
      <w:r w:rsidRPr="004456F5">
        <w:rPr>
          <w:rFonts w:hint="eastAsia"/>
        </w:rPr>
        <w:t>就業規則</w:t>
      </w:r>
      <w:r w:rsidR="00FB083D" w:rsidRPr="004456F5">
        <w:rPr>
          <w:rFonts w:hint="eastAsia"/>
        </w:rPr>
        <w:t>等</w:t>
      </w:r>
      <w:r w:rsidRPr="004456F5">
        <w:rPr>
          <w:rFonts w:hint="eastAsia"/>
        </w:rPr>
        <w:t>が整備されていない場合の新規作成</w:t>
      </w:r>
      <w:r w:rsidR="00FB083D" w:rsidRPr="004456F5">
        <w:rPr>
          <w:rFonts w:hint="eastAsia"/>
        </w:rPr>
        <w:t>。</w:t>
      </w:r>
    </w:p>
    <w:p w:rsidR="00B33538" w:rsidRPr="004456F5" w:rsidRDefault="00B33538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　（イ）</w:t>
      </w:r>
      <w:r w:rsidR="00FB083D" w:rsidRPr="004456F5">
        <w:rPr>
          <w:rFonts w:ascii="ＭＳ 明朝" w:eastAsia="ＭＳ 明朝" w:hAnsi="ＭＳ 明朝" w:hint="eastAsia"/>
        </w:rPr>
        <w:t>全面改正</w:t>
      </w:r>
    </w:p>
    <w:p w:rsidR="00FB083D" w:rsidRPr="004456F5" w:rsidRDefault="00AF1FC3" w:rsidP="006B0133">
      <w:pPr>
        <w:pStyle w:val="4"/>
      </w:pPr>
      <w:r w:rsidRPr="004456F5">
        <w:rPr>
          <w:rFonts w:hint="eastAsia"/>
        </w:rPr>
        <w:t>既に</w:t>
      </w:r>
      <w:r w:rsidR="00DF56E7" w:rsidRPr="004456F5">
        <w:rPr>
          <w:rFonts w:hint="eastAsia"/>
        </w:rPr>
        <w:t>就業規則等が</w:t>
      </w:r>
      <w:r w:rsidR="00080911" w:rsidRPr="004456F5">
        <w:rPr>
          <w:rFonts w:hint="eastAsia"/>
        </w:rPr>
        <w:t>整備されている</w:t>
      </w:r>
      <w:r w:rsidR="00DF56E7" w:rsidRPr="004456F5">
        <w:rPr>
          <w:rFonts w:hint="eastAsia"/>
        </w:rPr>
        <w:t>場合において、２の（１）ア、（２）に取</w:t>
      </w:r>
      <w:r w:rsidR="006B0133" w:rsidRPr="004456F5">
        <w:rPr>
          <w:rFonts w:hint="eastAsia"/>
        </w:rPr>
        <w:t>り</w:t>
      </w:r>
      <w:r w:rsidR="00DF56E7" w:rsidRPr="004456F5">
        <w:rPr>
          <w:rFonts w:hint="eastAsia"/>
        </w:rPr>
        <w:t>組むために、</w:t>
      </w:r>
      <w:r w:rsidR="00127B49" w:rsidRPr="004456F5">
        <w:rPr>
          <w:rFonts w:hint="eastAsia"/>
        </w:rPr>
        <w:t>支援希望者</w:t>
      </w:r>
      <w:r w:rsidR="00DF56E7" w:rsidRPr="004456F5">
        <w:rPr>
          <w:rFonts w:hint="eastAsia"/>
        </w:rPr>
        <w:t>との打</w:t>
      </w:r>
      <w:r w:rsidR="006B0133" w:rsidRPr="004456F5">
        <w:rPr>
          <w:rFonts w:hint="eastAsia"/>
        </w:rPr>
        <w:t>合せ、確認・調整が</w:t>
      </w:r>
      <w:r w:rsidR="00D56110" w:rsidRPr="004456F5">
        <w:rPr>
          <w:rFonts w:hint="eastAsia"/>
        </w:rPr>
        <w:t>６回</w:t>
      </w:r>
      <w:r w:rsidR="00DF56E7" w:rsidRPr="004456F5">
        <w:rPr>
          <w:rFonts w:hint="eastAsia"/>
        </w:rPr>
        <w:t>以上</w:t>
      </w:r>
      <w:r w:rsidR="006B0133" w:rsidRPr="004456F5">
        <w:rPr>
          <w:rFonts w:hint="eastAsia"/>
        </w:rPr>
        <w:t>を</w:t>
      </w:r>
      <w:r w:rsidR="00DF56E7" w:rsidRPr="004456F5">
        <w:rPr>
          <w:rFonts w:hint="eastAsia"/>
        </w:rPr>
        <w:t>要すると見込まれる改正</w:t>
      </w:r>
      <w:r w:rsidR="00080911" w:rsidRPr="004456F5">
        <w:rPr>
          <w:rFonts w:hint="eastAsia"/>
        </w:rPr>
        <w:t>（改正部分が広範囲で、規程の追加、削除、移動が大幅に行われる改正）</w:t>
      </w:r>
      <w:r w:rsidR="00DF56E7" w:rsidRPr="004456F5">
        <w:rPr>
          <w:rFonts w:hint="eastAsia"/>
        </w:rPr>
        <w:t>。</w:t>
      </w:r>
    </w:p>
    <w:p w:rsidR="00B33538" w:rsidRPr="004456F5" w:rsidRDefault="00B33538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イ　一部改正</w:t>
      </w:r>
    </w:p>
    <w:p w:rsidR="00B33538" w:rsidRPr="004456F5" w:rsidRDefault="00DF56E7" w:rsidP="006B0133">
      <w:pPr>
        <w:pStyle w:val="5"/>
      </w:pPr>
      <w:r w:rsidRPr="004456F5">
        <w:rPr>
          <w:rFonts w:hint="eastAsia"/>
        </w:rPr>
        <w:t>既</w:t>
      </w:r>
      <w:r w:rsidR="000D1BB1" w:rsidRPr="004456F5">
        <w:rPr>
          <w:rFonts w:hint="eastAsia"/>
        </w:rPr>
        <w:t>に</w:t>
      </w:r>
      <w:r w:rsidRPr="004456F5">
        <w:rPr>
          <w:rFonts w:hint="eastAsia"/>
        </w:rPr>
        <w:t>就業規則等が</w:t>
      </w:r>
      <w:r w:rsidR="00080911" w:rsidRPr="004456F5">
        <w:rPr>
          <w:rFonts w:hint="eastAsia"/>
        </w:rPr>
        <w:t>整備されている</w:t>
      </w:r>
      <w:r w:rsidR="00127B49" w:rsidRPr="004456F5">
        <w:rPr>
          <w:rFonts w:hint="eastAsia"/>
        </w:rPr>
        <w:t>場合において、２の（１）ア、（２）に取</w:t>
      </w:r>
      <w:r w:rsidR="006B0133" w:rsidRPr="004456F5">
        <w:rPr>
          <w:rFonts w:hint="eastAsia"/>
        </w:rPr>
        <w:t>り</w:t>
      </w:r>
      <w:r w:rsidR="00127B49" w:rsidRPr="004456F5">
        <w:rPr>
          <w:rFonts w:hint="eastAsia"/>
        </w:rPr>
        <w:t>組むために、支援希望者</w:t>
      </w:r>
      <w:r w:rsidRPr="004456F5">
        <w:rPr>
          <w:rFonts w:hint="eastAsia"/>
        </w:rPr>
        <w:t>との</w:t>
      </w:r>
      <w:r w:rsidR="006B0133" w:rsidRPr="004456F5">
        <w:rPr>
          <w:rFonts w:hint="eastAsia"/>
        </w:rPr>
        <w:t>打合せ</w:t>
      </w:r>
      <w:r w:rsidRPr="004456F5">
        <w:rPr>
          <w:rFonts w:hint="eastAsia"/>
        </w:rPr>
        <w:t>、確認・調整が５</w:t>
      </w:r>
      <w:r w:rsidR="00D56110" w:rsidRPr="004456F5">
        <w:rPr>
          <w:rFonts w:hint="eastAsia"/>
        </w:rPr>
        <w:t>回</w:t>
      </w:r>
      <w:r w:rsidRPr="004456F5">
        <w:rPr>
          <w:rFonts w:hint="eastAsia"/>
        </w:rPr>
        <w:t>以内で完了すると見込まれる改正。</w:t>
      </w:r>
    </w:p>
    <w:p w:rsidR="00080911" w:rsidRPr="004456F5" w:rsidRDefault="00DF56E7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</w:t>
      </w:r>
    </w:p>
    <w:p w:rsidR="00FB3BAE" w:rsidRPr="004456F5" w:rsidRDefault="00DF56E7" w:rsidP="00C86F36">
      <w:pPr>
        <w:ind w:leftChars="100" w:left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</w:t>
      </w:r>
      <w:r w:rsidR="00127B49" w:rsidRPr="004456F5">
        <w:rPr>
          <w:rFonts w:ascii="ＭＳ 明朝" w:eastAsia="ＭＳ 明朝" w:hAnsi="ＭＳ 明朝" w:hint="eastAsia"/>
        </w:rPr>
        <w:t>なお、ア・イの区分については</w:t>
      </w:r>
      <w:r w:rsidR="00C86F36" w:rsidRPr="004456F5">
        <w:rPr>
          <w:rFonts w:ascii="ＭＳ 明朝" w:eastAsia="ＭＳ 明朝" w:hAnsi="ＭＳ 明朝" w:hint="eastAsia"/>
        </w:rPr>
        <w:t>センター</w:t>
      </w:r>
      <w:r w:rsidR="00127B49" w:rsidRPr="004456F5">
        <w:rPr>
          <w:rFonts w:ascii="ＭＳ 明朝" w:eastAsia="ＭＳ 明朝" w:hAnsi="ＭＳ 明朝" w:hint="eastAsia"/>
        </w:rPr>
        <w:t>が支援希望者から聞き取りを行った</w:t>
      </w:r>
      <w:r w:rsidR="006B0133" w:rsidRPr="004456F5">
        <w:rPr>
          <w:rFonts w:ascii="ＭＳ 明朝" w:eastAsia="ＭＳ 明朝" w:hAnsi="ＭＳ 明朝" w:hint="eastAsia"/>
        </w:rPr>
        <w:t>上</w:t>
      </w:r>
      <w:r w:rsidR="00127B49" w:rsidRPr="004456F5">
        <w:rPr>
          <w:rFonts w:ascii="ＭＳ 明朝" w:eastAsia="ＭＳ 明朝" w:hAnsi="ＭＳ 明朝" w:hint="eastAsia"/>
        </w:rPr>
        <w:t>で決定し、それに基づきコンサルタントの派遣依頼を行うが、派遣決定後に別紙</w:t>
      </w:r>
      <w:r w:rsidR="00E56A4D" w:rsidRPr="004456F5">
        <w:rPr>
          <w:rFonts w:ascii="ＭＳ 明朝" w:eastAsia="ＭＳ 明朝" w:hAnsi="ＭＳ 明朝" w:hint="eastAsia"/>
        </w:rPr>
        <w:t>１</w:t>
      </w:r>
      <w:r w:rsidR="00127B49" w:rsidRPr="004456F5">
        <w:rPr>
          <w:rFonts w:ascii="ＭＳ 明朝" w:eastAsia="ＭＳ 明朝" w:hAnsi="ＭＳ 明朝" w:hint="eastAsia"/>
        </w:rPr>
        <w:t>を参考に支援希望者と直接</w:t>
      </w:r>
      <w:r w:rsidR="006B0133" w:rsidRPr="004456F5">
        <w:rPr>
          <w:rFonts w:ascii="ＭＳ 明朝" w:eastAsia="ＭＳ 明朝" w:hAnsi="ＭＳ 明朝" w:hint="eastAsia"/>
        </w:rPr>
        <w:t>打合</w:t>
      </w:r>
      <w:r w:rsidR="00127B49" w:rsidRPr="004456F5">
        <w:rPr>
          <w:rFonts w:ascii="ＭＳ 明朝" w:eastAsia="ＭＳ 明朝" w:hAnsi="ＭＳ 明朝" w:hint="eastAsia"/>
        </w:rPr>
        <w:t>せを行った結果、区分の変更が必要な場合は、コンサルタントから</w:t>
      </w:r>
      <w:r w:rsidR="00C86F36" w:rsidRPr="004456F5">
        <w:rPr>
          <w:rFonts w:ascii="ＭＳ 明朝" w:eastAsia="ＭＳ 明朝" w:hAnsi="ＭＳ 明朝" w:hint="eastAsia"/>
        </w:rPr>
        <w:t>センター</w:t>
      </w:r>
      <w:r w:rsidR="006B0133" w:rsidRPr="004456F5">
        <w:rPr>
          <w:rFonts w:ascii="ＭＳ 明朝" w:eastAsia="ＭＳ 明朝" w:hAnsi="ＭＳ 明朝" w:hint="eastAsia"/>
        </w:rPr>
        <w:t>に申</w:t>
      </w:r>
      <w:r w:rsidR="00127B49" w:rsidRPr="004456F5">
        <w:rPr>
          <w:rFonts w:ascii="ＭＳ 明朝" w:eastAsia="ＭＳ 明朝" w:hAnsi="ＭＳ 明朝" w:hint="eastAsia"/>
        </w:rPr>
        <w:t>入れを行うことで変更できるものとする。</w:t>
      </w:r>
    </w:p>
    <w:p w:rsidR="00FB3BAE" w:rsidRPr="004456F5" w:rsidRDefault="00FB3BAE" w:rsidP="00FB3BAE">
      <w:pPr>
        <w:rPr>
          <w:rFonts w:ascii="ＭＳ 明朝" w:eastAsia="ＭＳ 明朝" w:hAnsi="ＭＳ 明朝"/>
        </w:rPr>
      </w:pPr>
    </w:p>
    <w:p w:rsidR="00127B49" w:rsidRPr="004456F5" w:rsidRDefault="00127B49" w:rsidP="00FB3BAE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（３）</w:t>
      </w:r>
      <w:r w:rsidR="0095658C" w:rsidRPr="004456F5">
        <w:rPr>
          <w:rFonts w:ascii="ＭＳ 明朝" w:eastAsia="ＭＳ 明朝" w:hAnsi="ＭＳ 明朝" w:hint="eastAsia"/>
        </w:rPr>
        <w:t>支援</w:t>
      </w:r>
      <w:r w:rsidR="00B44ED7" w:rsidRPr="004456F5">
        <w:rPr>
          <w:rFonts w:ascii="ＭＳ 明朝" w:eastAsia="ＭＳ 明朝" w:hAnsi="ＭＳ 明朝" w:hint="eastAsia"/>
        </w:rPr>
        <w:t>回</w:t>
      </w:r>
      <w:r w:rsidR="00FB3BAE" w:rsidRPr="004456F5">
        <w:rPr>
          <w:rFonts w:ascii="ＭＳ 明朝" w:eastAsia="ＭＳ 明朝" w:hAnsi="ＭＳ 明朝" w:hint="eastAsia"/>
        </w:rPr>
        <w:t>数等</w:t>
      </w:r>
    </w:p>
    <w:p w:rsidR="00FB3BAE" w:rsidRPr="004456F5" w:rsidRDefault="0095658C" w:rsidP="00FB3BAE">
      <w:pPr>
        <w:ind w:left="199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支援</w:t>
      </w:r>
      <w:r w:rsidR="00D56110" w:rsidRPr="004456F5">
        <w:rPr>
          <w:rFonts w:ascii="ＭＳ 明朝" w:eastAsia="ＭＳ 明朝" w:hAnsi="ＭＳ 明朝" w:hint="eastAsia"/>
        </w:rPr>
        <w:t>回</w:t>
      </w:r>
      <w:r w:rsidR="00FB3BAE" w:rsidRPr="004456F5">
        <w:rPr>
          <w:rFonts w:ascii="ＭＳ 明朝" w:eastAsia="ＭＳ 明朝" w:hAnsi="ＭＳ 明朝" w:hint="eastAsia"/>
        </w:rPr>
        <w:t>数は各区分について以下のとおりとし</w:t>
      </w:r>
      <w:r w:rsidRPr="004456F5">
        <w:rPr>
          <w:rFonts w:ascii="ＭＳ 明朝" w:eastAsia="ＭＳ 明朝" w:hAnsi="ＭＳ 明朝" w:hint="eastAsia"/>
        </w:rPr>
        <w:t>、支援</w:t>
      </w:r>
      <w:r w:rsidR="008E7AF9" w:rsidRPr="004456F5">
        <w:rPr>
          <w:rFonts w:ascii="ＭＳ 明朝" w:eastAsia="ＭＳ 明朝" w:hAnsi="ＭＳ 明朝" w:hint="eastAsia"/>
        </w:rPr>
        <w:t>日時</w:t>
      </w:r>
      <w:r w:rsidRPr="004456F5">
        <w:rPr>
          <w:rFonts w:ascii="ＭＳ 明朝" w:eastAsia="ＭＳ 明朝" w:hAnsi="ＭＳ 明朝" w:hint="eastAsia"/>
        </w:rPr>
        <w:t>及び支援</w:t>
      </w:r>
      <w:r w:rsidR="00C86F36" w:rsidRPr="004456F5">
        <w:rPr>
          <w:rFonts w:ascii="ＭＳ 明朝" w:eastAsia="ＭＳ 明朝" w:hAnsi="ＭＳ 明朝" w:hint="eastAsia"/>
        </w:rPr>
        <w:t>場所</w:t>
      </w:r>
      <w:r w:rsidR="008E7AF9" w:rsidRPr="004456F5">
        <w:rPr>
          <w:rFonts w:ascii="ＭＳ 明朝" w:eastAsia="ＭＳ 明朝" w:hAnsi="ＭＳ 明朝" w:hint="eastAsia"/>
        </w:rPr>
        <w:t>（県内</w:t>
      </w:r>
      <w:r w:rsidR="00442923" w:rsidRPr="004456F5">
        <w:rPr>
          <w:rFonts w:ascii="ＭＳ 明朝" w:eastAsia="ＭＳ 明朝" w:hAnsi="ＭＳ 明朝" w:hint="eastAsia"/>
        </w:rPr>
        <w:t>事業所</w:t>
      </w:r>
      <w:r w:rsidR="008E7AF9" w:rsidRPr="004456F5">
        <w:rPr>
          <w:rFonts w:ascii="ＭＳ 明朝" w:eastAsia="ＭＳ 明朝" w:hAnsi="ＭＳ 明朝" w:hint="eastAsia"/>
        </w:rPr>
        <w:t>に限る）</w:t>
      </w:r>
      <w:r w:rsidR="00C86F36" w:rsidRPr="004456F5">
        <w:rPr>
          <w:rFonts w:ascii="ＭＳ 明朝" w:eastAsia="ＭＳ 明朝" w:hAnsi="ＭＳ 明朝" w:hint="eastAsia"/>
        </w:rPr>
        <w:t>については、コンサルタントが支援希望者</w:t>
      </w:r>
      <w:r w:rsidR="00FB3BAE" w:rsidRPr="004456F5">
        <w:rPr>
          <w:rFonts w:ascii="ＭＳ 明朝" w:eastAsia="ＭＳ 明朝" w:hAnsi="ＭＳ 明朝" w:hint="eastAsia"/>
        </w:rPr>
        <w:t>と調整の上、決定するものとする。</w:t>
      </w:r>
    </w:p>
    <w:p w:rsidR="00FB3BAE" w:rsidRPr="004456F5" w:rsidRDefault="0095658C" w:rsidP="00FB3BAE">
      <w:pPr>
        <w:ind w:left="199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lastRenderedPageBreak/>
        <w:t xml:space="preserve">　　なお、支援</w:t>
      </w:r>
      <w:r w:rsidR="00FB3BAE" w:rsidRPr="004456F5">
        <w:rPr>
          <w:rFonts w:ascii="ＭＳ 明朝" w:eastAsia="ＭＳ 明朝" w:hAnsi="ＭＳ 明朝" w:hint="eastAsia"/>
        </w:rPr>
        <w:t>については１回</w:t>
      </w:r>
      <w:r w:rsidR="00D1495A" w:rsidRPr="004456F5">
        <w:rPr>
          <w:rFonts w:ascii="ＭＳ 明朝" w:eastAsia="ＭＳ 明朝" w:hAnsi="ＭＳ 明朝" w:hint="eastAsia"/>
        </w:rPr>
        <w:t>当たり</w:t>
      </w:r>
      <w:r w:rsidR="00FB3BAE" w:rsidRPr="004456F5">
        <w:rPr>
          <w:rFonts w:ascii="ＭＳ 明朝" w:eastAsia="ＭＳ 明朝" w:hAnsi="ＭＳ 明朝" w:hint="eastAsia"/>
        </w:rPr>
        <w:t>１時間以上</w:t>
      </w:r>
      <w:r w:rsidR="00640B9F" w:rsidRPr="004456F5">
        <w:rPr>
          <w:rFonts w:ascii="ＭＳ 明朝" w:eastAsia="ＭＳ 明朝" w:hAnsi="ＭＳ 明朝" w:hint="eastAsia"/>
        </w:rPr>
        <w:t>とする。また、一連の支援</w:t>
      </w:r>
      <w:r w:rsidR="00EE5106" w:rsidRPr="004456F5">
        <w:rPr>
          <w:rFonts w:ascii="ＭＳ 明朝" w:eastAsia="ＭＳ 明朝" w:hAnsi="ＭＳ 明朝" w:hint="eastAsia"/>
        </w:rPr>
        <w:t>において</w:t>
      </w:r>
      <w:r w:rsidR="00640B9F" w:rsidRPr="004456F5">
        <w:rPr>
          <w:rFonts w:ascii="ＭＳ 明朝" w:eastAsia="ＭＳ 明朝" w:hAnsi="ＭＳ 明朝" w:hint="eastAsia"/>
        </w:rPr>
        <w:t>初回及び最終回は直接の面談を必須とするが、それ以外</w:t>
      </w:r>
      <w:r w:rsidR="00D1495A" w:rsidRPr="004456F5">
        <w:rPr>
          <w:rFonts w:ascii="ＭＳ 明朝" w:eastAsia="ＭＳ 明朝" w:hAnsi="ＭＳ 明朝" w:hint="eastAsia"/>
        </w:rPr>
        <w:t>の回</w:t>
      </w:r>
      <w:r w:rsidR="00640B9F" w:rsidRPr="004456F5">
        <w:rPr>
          <w:rFonts w:ascii="ＭＳ 明朝" w:eastAsia="ＭＳ 明朝" w:hAnsi="ＭＳ 明朝" w:hint="eastAsia"/>
        </w:rPr>
        <w:t>は</w:t>
      </w:r>
      <w:r w:rsidR="00FB3BAE" w:rsidRPr="004456F5">
        <w:rPr>
          <w:rFonts w:ascii="ＭＳ 明朝" w:eastAsia="ＭＳ 明朝" w:hAnsi="ＭＳ 明朝" w:hint="eastAsia"/>
        </w:rPr>
        <w:t>支援希望者との応対を伴う場合</w:t>
      </w:r>
      <w:r w:rsidR="00640B9F" w:rsidRPr="004456F5">
        <w:rPr>
          <w:rFonts w:ascii="ＭＳ 明朝" w:eastAsia="ＭＳ 明朝" w:hAnsi="ＭＳ 明朝" w:hint="eastAsia"/>
        </w:rPr>
        <w:t>のみ</w:t>
      </w:r>
      <w:r w:rsidR="00D1495A" w:rsidRPr="004456F5">
        <w:rPr>
          <w:rFonts w:ascii="ＭＳ 明朝" w:eastAsia="ＭＳ 明朝" w:hAnsi="ＭＳ 明朝" w:hint="eastAsia"/>
        </w:rPr>
        <w:t>電子</w:t>
      </w:r>
      <w:r w:rsidR="00FB3BAE" w:rsidRPr="004456F5">
        <w:rPr>
          <w:rFonts w:ascii="ＭＳ 明朝" w:eastAsia="ＭＳ 明朝" w:hAnsi="ＭＳ 明朝" w:hint="eastAsia"/>
        </w:rPr>
        <w:t>メール・電話等による</w:t>
      </w:r>
      <w:r w:rsidR="00640B9F" w:rsidRPr="004456F5">
        <w:rPr>
          <w:rFonts w:ascii="ＭＳ 明朝" w:eastAsia="ＭＳ 明朝" w:hAnsi="ＭＳ 明朝" w:hint="eastAsia"/>
        </w:rPr>
        <w:t>対応</w:t>
      </w:r>
      <w:r w:rsidR="00FB3BAE" w:rsidRPr="004456F5">
        <w:rPr>
          <w:rFonts w:ascii="ＭＳ 明朝" w:eastAsia="ＭＳ 明朝" w:hAnsi="ＭＳ 明朝" w:hint="eastAsia"/>
        </w:rPr>
        <w:t>（</w:t>
      </w:r>
      <w:r w:rsidR="00D1495A" w:rsidRPr="004456F5">
        <w:rPr>
          <w:rFonts w:ascii="ＭＳ 明朝" w:eastAsia="ＭＳ 明朝" w:hAnsi="ＭＳ 明朝" w:hint="eastAsia"/>
        </w:rPr>
        <w:t>例：電話・電子</w:t>
      </w:r>
      <w:r w:rsidR="00640B9F" w:rsidRPr="004456F5">
        <w:rPr>
          <w:rFonts w:ascii="ＭＳ 明朝" w:eastAsia="ＭＳ 明朝" w:hAnsi="ＭＳ 明朝" w:hint="eastAsia"/>
        </w:rPr>
        <w:t>メールにより質疑応答をしながらの規則案の作成等</w:t>
      </w:r>
      <w:r w:rsidR="00D1495A" w:rsidRPr="004456F5">
        <w:rPr>
          <w:rFonts w:ascii="ＭＳ 明朝" w:eastAsia="ＭＳ 明朝" w:hAnsi="ＭＳ 明朝" w:hint="eastAsia"/>
        </w:rPr>
        <w:t>をいう</w:t>
      </w:r>
      <w:r w:rsidR="00640B9F" w:rsidRPr="004456F5">
        <w:rPr>
          <w:rFonts w:ascii="ＭＳ 明朝" w:eastAsia="ＭＳ 明朝" w:hAnsi="ＭＳ 明朝" w:hint="eastAsia"/>
        </w:rPr>
        <w:t>。</w:t>
      </w:r>
      <w:r w:rsidR="00FB3BAE" w:rsidRPr="004456F5">
        <w:rPr>
          <w:rFonts w:ascii="ＭＳ 明朝" w:eastAsia="ＭＳ 明朝" w:hAnsi="ＭＳ 明朝" w:hint="eastAsia"/>
        </w:rPr>
        <w:t>単</w:t>
      </w:r>
      <w:r w:rsidR="00D1495A" w:rsidRPr="004456F5">
        <w:rPr>
          <w:rFonts w:ascii="ＭＳ 明朝" w:eastAsia="ＭＳ 明朝" w:hAnsi="ＭＳ 明朝" w:hint="eastAsia"/>
        </w:rPr>
        <w:t>に</w:t>
      </w:r>
      <w:r w:rsidR="00640B9F" w:rsidRPr="004456F5">
        <w:rPr>
          <w:rFonts w:ascii="ＭＳ 明朝" w:eastAsia="ＭＳ 明朝" w:hAnsi="ＭＳ 明朝" w:hint="eastAsia"/>
        </w:rPr>
        <w:t>訪問日の連絡調整等</w:t>
      </w:r>
      <w:r w:rsidR="00FB3BAE" w:rsidRPr="004456F5">
        <w:rPr>
          <w:rFonts w:ascii="ＭＳ 明朝" w:eastAsia="ＭＳ 明朝" w:hAnsi="ＭＳ 明朝" w:hint="eastAsia"/>
        </w:rPr>
        <w:t>は除く</w:t>
      </w:r>
      <w:r w:rsidR="00640B9F" w:rsidRPr="004456F5">
        <w:rPr>
          <w:rFonts w:ascii="ＭＳ 明朝" w:eastAsia="ＭＳ 明朝" w:hAnsi="ＭＳ 明朝" w:hint="eastAsia"/>
        </w:rPr>
        <w:t>。</w:t>
      </w:r>
      <w:r w:rsidR="00FB3BAE" w:rsidRPr="004456F5">
        <w:rPr>
          <w:rFonts w:ascii="ＭＳ 明朝" w:eastAsia="ＭＳ 明朝" w:hAnsi="ＭＳ 明朝" w:hint="eastAsia"/>
        </w:rPr>
        <w:t>）も可能とする</w:t>
      </w:r>
      <w:r w:rsidR="00AD6591" w:rsidRPr="004456F5">
        <w:rPr>
          <w:rFonts w:ascii="ＭＳ 明朝" w:eastAsia="ＭＳ 明朝" w:hAnsi="ＭＳ 明朝" w:hint="eastAsia"/>
        </w:rPr>
        <w:t>。</w:t>
      </w:r>
      <w:r w:rsidR="00B44ED7" w:rsidRPr="004456F5">
        <w:rPr>
          <w:rFonts w:ascii="ＭＳ 明朝" w:eastAsia="ＭＳ 明朝" w:hAnsi="ＭＳ 明朝" w:hint="eastAsia"/>
        </w:rPr>
        <w:t>（以下、訪問及び支援希望者との応対を伴う支援業務の実施回</w:t>
      </w:r>
      <w:r w:rsidRPr="004456F5">
        <w:rPr>
          <w:rFonts w:ascii="ＭＳ 明朝" w:eastAsia="ＭＳ 明朝" w:hAnsi="ＭＳ 明朝" w:hint="eastAsia"/>
        </w:rPr>
        <w:t>数について「支援</w:t>
      </w:r>
      <w:r w:rsidR="00B44ED7" w:rsidRPr="004456F5">
        <w:rPr>
          <w:rFonts w:ascii="ＭＳ 明朝" w:eastAsia="ＭＳ 明朝" w:hAnsi="ＭＳ 明朝" w:hint="eastAsia"/>
        </w:rPr>
        <w:t>回</w:t>
      </w:r>
      <w:r w:rsidR="00EE5106" w:rsidRPr="004456F5">
        <w:rPr>
          <w:rFonts w:ascii="ＭＳ 明朝" w:eastAsia="ＭＳ 明朝" w:hAnsi="ＭＳ 明朝" w:hint="eastAsia"/>
        </w:rPr>
        <w:t>数」という。）</w:t>
      </w:r>
      <w:r w:rsidR="00FB3BAE" w:rsidRPr="004456F5">
        <w:rPr>
          <w:rFonts w:ascii="ＭＳ 明朝" w:eastAsia="ＭＳ 明朝" w:hAnsi="ＭＳ 明朝" w:hint="eastAsia"/>
        </w:rPr>
        <w:t>。</w:t>
      </w:r>
      <w:r w:rsidR="00AD6591" w:rsidRPr="004456F5">
        <w:rPr>
          <w:rFonts w:ascii="ＭＳ 明朝" w:eastAsia="ＭＳ 明朝" w:hAnsi="ＭＳ 明朝" w:hint="eastAsia"/>
        </w:rPr>
        <w:t>ただし、新型コロナウイルス感染症の感染拡大</w:t>
      </w:r>
      <w:r w:rsidR="00B242CF" w:rsidRPr="004456F5">
        <w:rPr>
          <w:rFonts w:ascii="ＭＳ 明朝" w:eastAsia="ＭＳ 明朝" w:hAnsi="ＭＳ 明朝" w:hint="eastAsia"/>
        </w:rPr>
        <w:t>の影響等</w:t>
      </w:r>
      <w:r w:rsidR="00AD6591" w:rsidRPr="004456F5">
        <w:rPr>
          <w:rFonts w:ascii="ＭＳ 明朝" w:eastAsia="ＭＳ 明朝" w:hAnsi="ＭＳ 明朝" w:hint="eastAsia"/>
        </w:rPr>
        <w:t>により直接の面談を行うことが困難な場合は、初回及び最終回の支援も電話・オンライン面談に代えることは差し支えない。</w:t>
      </w:r>
    </w:p>
    <w:p w:rsidR="00101DFA" w:rsidRPr="004456F5" w:rsidRDefault="00101DFA" w:rsidP="00101DFA">
      <w:pPr>
        <w:ind w:leftChars="200" w:left="597" w:hangingChars="100" w:hanging="199"/>
        <w:rPr>
          <w:rFonts w:ascii="ＭＳ 明朝" w:eastAsia="ＭＳ 明朝" w:hAnsi="ＭＳ 明朝"/>
        </w:rPr>
      </w:pPr>
    </w:p>
    <w:p w:rsidR="00A75D38" w:rsidRPr="004456F5" w:rsidRDefault="00101DFA" w:rsidP="00101DFA">
      <w:pPr>
        <w:ind w:leftChars="200" w:left="597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ア　</w:t>
      </w:r>
      <w:r w:rsidR="0004563B" w:rsidRPr="004456F5">
        <w:rPr>
          <w:rFonts w:ascii="ＭＳ 明朝" w:eastAsia="ＭＳ 明朝" w:hAnsi="ＭＳ 明朝" w:hint="eastAsia"/>
        </w:rPr>
        <w:t>支援社</w:t>
      </w:r>
      <w:r w:rsidRPr="004456F5">
        <w:rPr>
          <w:rFonts w:ascii="ＭＳ 明朝" w:eastAsia="ＭＳ 明朝" w:hAnsi="ＭＳ 明朝" w:hint="eastAsia"/>
        </w:rPr>
        <w:t>数の上限</w:t>
      </w:r>
    </w:p>
    <w:p w:rsidR="00101DFA" w:rsidRPr="004456F5" w:rsidRDefault="00101DFA" w:rsidP="00101DFA">
      <w:pPr>
        <w:ind w:leftChars="400" w:left="995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「多様な働き方タイプ」に係る</w:t>
      </w:r>
      <w:r w:rsidR="00E6392F" w:rsidRPr="004456F5">
        <w:rPr>
          <w:rFonts w:ascii="ＭＳ 明朝" w:eastAsia="ＭＳ 明朝" w:hAnsi="ＭＳ 明朝" w:hint="eastAsia"/>
        </w:rPr>
        <w:t>派遣社</w:t>
      </w:r>
      <w:r w:rsidRPr="004456F5">
        <w:rPr>
          <w:rFonts w:ascii="ＭＳ 明朝" w:eastAsia="ＭＳ 明朝" w:hAnsi="ＭＳ 明朝" w:hint="eastAsia"/>
        </w:rPr>
        <w:t>数の上限は、委託業務期間中１０社とする。</w:t>
      </w:r>
    </w:p>
    <w:p w:rsidR="00FB3BAE" w:rsidRPr="004456F5" w:rsidRDefault="00FB3BAE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</w:t>
      </w:r>
      <w:r w:rsidR="00101DFA" w:rsidRPr="004456F5">
        <w:rPr>
          <w:rFonts w:ascii="ＭＳ 明朝" w:eastAsia="ＭＳ 明朝" w:hAnsi="ＭＳ 明朝" w:hint="eastAsia"/>
        </w:rPr>
        <w:t>イ</w:t>
      </w:r>
      <w:r w:rsidRPr="004456F5">
        <w:rPr>
          <w:rFonts w:ascii="ＭＳ 明朝" w:eastAsia="ＭＳ 明朝" w:hAnsi="ＭＳ 明朝" w:hint="eastAsia"/>
        </w:rPr>
        <w:t xml:space="preserve">　新規作成・全面改正</w:t>
      </w:r>
    </w:p>
    <w:p w:rsidR="00FB3BAE" w:rsidRPr="004456F5" w:rsidRDefault="00640B9F" w:rsidP="00D1495A">
      <w:pPr>
        <w:pStyle w:val="5"/>
      </w:pPr>
      <w:r w:rsidRPr="004456F5">
        <w:rPr>
          <w:rFonts w:hint="eastAsia"/>
        </w:rPr>
        <w:t>８</w:t>
      </w:r>
      <w:r w:rsidR="0077141C" w:rsidRPr="004456F5">
        <w:rPr>
          <w:rFonts w:hint="eastAsia"/>
        </w:rPr>
        <w:t>回までを目安とする。必要であれば８回</w:t>
      </w:r>
      <w:r w:rsidR="00D52864" w:rsidRPr="004456F5">
        <w:rPr>
          <w:rFonts w:hint="eastAsia"/>
        </w:rPr>
        <w:t>を超えて</w:t>
      </w:r>
      <w:r w:rsidR="00D1495A" w:rsidRPr="004456F5">
        <w:rPr>
          <w:rFonts w:hint="eastAsia"/>
        </w:rPr>
        <w:t>支援することは妨げないが、謝金の上限額は</w:t>
      </w:r>
      <w:r w:rsidR="00C86F36" w:rsidRPr="004456F5">
        <w:rPr>
          <w:rFonts w:hint="eastAsia"/>
        </w:rPr>
        <w:t>３の（４）アで定める</w:t>
      </w:r>
      <w:r w:rsidR="00D1495A" w:rsidRPr="004456F5">
        <w:rPr>
          <w:rFonts w:hint="eastAsia"/>
        </w:rPr>
        <w:t>額とする。</w:t>
      </w:r>
    </w:p>
    <w:p w:rsidR="00FB3BAE" w:rsidRPr="004456F5" w:rsidRDefault="00FB3BAE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</w:t>
      </w:r>
      <w:r w:rsidR="00101DFA" w:rsidRPr="004456F5">
        <w:rPr>
          <w:rFonts w:ascii="ＭＳ 明朝" w:eastAsia="ＭＳ 明朝" w:hAnsi="ＭＳ 明朝" w:hint="eastAsia"/>
        </w:rPr>
        <w:t>ウ</w:t>
      </w:r>
      <w:r w:rsidRPr="004456F5">
        <w:rPr>
          <w:rFonts w:ascii="ＭＳ 明朝" w:eastAsia="ＭＳ 明朝" w:hAnsi="ＭＳ 明朝" w:hint="eastAsia"/>
        </w:rPr>
        <w:t xml:space="preserve">　一部改正</w:t>
      </w:r>
    </w:p>
    <w:p w:rsidR="00FB3BAE" w:rsidRPr="004456F5" w:rsidRDefault="0077141C" w:rsidP="00D1495A">
      <w:pPr>
        <w:pStyle w:val="5"/>
      </w:pPr>
      <w:r w:rsidRPr="004456F5">
        <w:rPr>
          <w:rFonts w:hint="eastAsia"/>
        </w:rPr>
        <w:t>５回</w:t>
      </w:r>
      <w:r w:rsidR="00640B9F" w:rsidRPr="004456F5">
        <w:rPr>
          <w:rFonts w:hint="eastAsia"/>
        </w:rPr>
        <w:t>以内とする。</w:t>
      </w:r>
    </w:p>
    <w:p w:rsidR="004C34E8" w:rsidRPr="004456F5" w:rsidRDefault="004C34E8" w:rsidP="004C34E8">
      <w:pPr>
        <w:pStyle w:val="5"/>
        <w:ind w:leftChars="0" w:left="0" w:firstLineChars="0" w:firstLine="0"/>
      </w:pPr>
      <w:r w:rsidRPr="004456F5">
        <w:rPr>
          <w:rFonts w:hint="eastAsia"/>
        </w:rPr>
        <w:t xml:space="preserve">　　</w:t>
      </w:r>
      <w:r w:rsidR="00101DFA" w:rsidRPr="004456F5">
        <w:rPr>
          <w:rFonts w:hint="eastAsia"/>
        </w:rPr>
        <w:t>エ</w:t>
      </w:r>
      <w:r w:rsidRPr="004456F5">
        <w:rPr>
          <w:rFonts w:hint="eastAsia"/>
        </w:rPr>
        <w:t xml:space="preserve">　支援の期間</w:t>
      </w:r>
    </w:p>
    <w:p w:rsidR="004C34E8" w:rsidRPr="004456F5" w:rsidRDefault="004C34E8" w:rsidP="004C34E8">
      <w:pPr>
        <w:pStyle w:val="5"/>
        <w:ind w:leftChars="0" w:left="0" w:firstLineChars="0" w:firstLine="0"/>
      </w:pPr>
      <w:r w:rsidRPr="004456F5">
        <w:rPr>
          <w:rFonts w:hint="eastAsia"/>
        </w:rPr>
        <w:t xml:space="preserve">　　　　１社あたりの支援期間は６カ月以内を目安とする。</w:t>
      </w:r>
    </w:p>
    <w:p w:rsidR="00640B9F" w:rsidRPr="004456F5" w:rsidRDefault="00640B9F" w:rsidP="008E6568">
      <w:pPr>
        <w:rPr>
          <w:rFonts w:ascii="ＭＳ 明朝" w:eastAsia="ＭＳ 明朝" w:hAnsi="ＭＳ 明朝"/>
        </w:rPr>
      </w:pPr>
    </w:p>
    <w:p w:rsidR="00640B9F" w:rsidRPr="004456F5" w:rsidRDefault="00640B9F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（４）派遣の謝金</w:t>
      </w:r>
    </w:p>
    <w:p w:rsidR="00640B9F" w:rsidRPr="004456F5" w:rsidRDefault="00640B9F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</w:t>
      </w:r>
      <w:r w:rsidR="009E374B" w:rsidRPr="004456F5">
        <w:rPr>
          <w:rFonts w:ascii="ＭＳ 明朝" w:eastAsia="ＭＳ 明朝" w:hAnsi="ＭＳ 明朝" w:hint="eastAsia"/>
        </w:rPr>
        <w:t>ア　新規作成・全面改正</w:t>
      </w:r>
    </w:p>
    <w:p w:rsidR="009E374B" w:rsidRPr="004456F5" w:rsidRDefault="009E374B" w:rsidP="00D1495A">
      <w:pPr>
        <w:pStyle w:val="5"/>
      </w:pPr>
      <w:r w:rsidRPr="004456F5">
        <w:rPr>
          <w:rFonts w:hint="eastAsia"/>
        </w:rPr>
        <w:t>１支援希望者</w:t>
      </w:r>
      <w:r w:rsidR="0095658C" w:rsidRPr="004456F5">
        <w:rPr>
          <w:rFonts w:hint="eastAsia"/>
        </w:rPr>
        <w:t>当たり支援</w:t>
      </w:r>
      <w:r w:rsidR="00B44ED7" w:rsidRPr="004456F5">
        <w:rPr>
          <w:rFonts w:hint="eastAsia"/>
        </w:rPr>
        <w:t>回</w:t>
      </w:r>
      <w:r w:rsidR="00EE5106" w:rsidRPr="004456F5">
        <w:rPr>
          <w:rFonts w:hint="eastAsia"/>
        </w:rPr>
        <w:t>数にかかわらず、</w:t>
      </w:r>
      <w:r w:rsidR="00EF48A0" w:rsidRPr="004456F5">
        <w:rPr>
          <w:rFonts w:hint="eastAsia"/>
        </w:rPr>
        <w:t>１５８，４００</w:t>
      </w:r>
      <w:r w:rsidRPr="004456F5">
        <w:rPr>
          <w:rFonts w:hint="eastAsia"/>
        </w:rPr>
        <w:t>円（税込、旅費等活動に伴う一切の経費</w:t>
      </w:r>
      <w:r w:rsidR="00101DFA" w:rsidRPr="004456F5">
        <w:rPr>
          <w:rFonts w:hint="eastAsia"/>
          <w:szCs w:val="21"/>
        </w:rPr>
        <w:t>、消費税及び地方消費税の額、事務経費１０％</w:t>
      </w:r>
      <w:r w:rsidRPr="004456F5">
        <w:rPr>
          <w:rFonts w:hint="eastAsia"/>
        </w:rPr>
        <w:t>を含む。）</w:t>
      </w:r>
    </w:p>
    <w:p w:rsidR="009E374B" w:rsidRPr="004456F5" w:rsidRDefault="009E374B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イ　一部改正</w:t>
      </w:r>
    </w:p>
    <w:p w:rsidR="009E374B" w:rsidRPr="004456F5" w:rsidRDefault="0095658C" w:rsidP="00D1495A">
      <w:pPr>
        <w:pStyle w:val="5"/>
      </w:pPr>
      <w:r w:rsidRPr="004456F5">
        <w:rPr>
          <w:rFonts w:hint="eastAsia"/>
        </w:rPr>
        <w:t>１支援希望者当たり、支援</w:t>
      </w:r>
      <w:r w:rsidR="00EF48A0" w:rsidRPr="004456F5">
        <w:rPr>
          <w:rFonts w:hint="eastAsia"/>
        </w:rPr>
        <w:t>回数１日につき１９，８００</w:t>
      </w:r>
      <w:r w:rsidR="009E374B" w:rsidRPr="004456F5">
        <w:rPr>
          <w:rFonts w:hint="eastAsia"/>
        </w:rPr>
        <w:t>円（税込、旅費等活動に伴う一切の経費</w:t>
      </w:r>
      <w:r w:rsidR="00101DFA" w:rsidRPr="004456F5">
        <w:rPr>
          <w:rFonts w:hint="eastAsia"/>
          <w:szCs w:val="21"/>
        </w:rPr>
        <w:t>、消費税及び地方消費税の額、事務経費１０％</w:t>
      </w:r>
      <w:r w:rsidR="009E374B" w:rsidRPr="004456F5">
        <w:rPr>
          <w:rFonts w:hint="eastAsia"/>
        </w:rPr>
        <w:t>を含む。）</w:t>
      </w:r>
    </w:p>
    <w:p w:rsidR="00127B49" w:rsidRPr="004456F5" w:rsidRDefault="00FB3BAE" w:rsidP="008E6568">
      <w:pPr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　</w:t>
      </w:r>
    </w:p>
    <w:p w:rsidR="008E6568" w:rsidRPr="004456F5" w:rsidRDefault="00C86F36" w:rsidP="008E6568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５　コンサルタント</w:t>
      </w:r>
      <w:r w:rsidR="008E6568" w:rsidRPr="004456F5">
        <w:rPr>
          <w:rFonts w:ascii="ＭＳ 明朝" w:eastAsia="ＭＳ 明朝" w:hAnsi="ＭＳ 明朝" w:hint="eastAsia"/>
          <w:b/>
        </w:rPr>
        <w:t>の派遣</w:t>
      </w:r>
      <w:r w:rsidRPr="004456F5">
        <w:rPr>
          <w:rFonts w:ascii="ＭＳ 明朝" w:eastAsia="ＭＳ 明朝" w:hAnsi="ＭＳ 明朝" w:hint="eastAsia"/>
          <w:b/>
        </w:rPr>
        <w:t>手順</w:t>
      </w:r>
    </w:p>
    <w:p w:rsidR="002054FF" w:rsidRPr="004456F5" w:rsidRDefault="008E6568" w:rsidP="002054FF">
      <w:pPr>
        <w:ind w:left="398" w:hangingChars="200" w:hanging="398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（１）</w:t>
      </w:r>
      <w:r w:rsidR="00C86F36" w:rsidRPr="004456F5">
        <w:rPr>
          <w:rFonts w:ascii="ＭＳ 明朝" w:eastAsia="ＭＳ 明朝" w:hAnsi="ＭＳ 明朝" w:hint="eastAsia"/>
        </w:rPr>
        <w:t>支援希望者</w:t>
      </w:r>
      <w:r w:rsidRPr="004456F5">
        <w:rPr>
          <w:rFonts w:ascii="ＭＳ 明朝" w:eastAsia="ＭＳ 明朝" w:hAnsi="ＭＳ 明朝" w:hint="eastAsia"/>
        </w:rPr>
        <w:t>は、</w:t>
      </w:r>
      <w:r w:rsidR="006B0E6C" w:rsidRPr="004456F5">
        <w:rPr>
          <w:rFonts w:ascii="ＭＳ 明朝" w:eastAsia="ＭＳ 明朝" w:hAnsi="ＭＳ 明朝" w:hint="eastAsia"/>
        </w:rPr>
        <w:t>センターに「</w:t>
      </w:r>
      <w:r w:rsidR="00AD6591" w:rsidRPr="004456F5">
        <w:rPr>
          <w:rFonts w:ascii="ＭＳ 明朝" w:eastAsia="ＭＳ 明朝" w:hAnsi="ＭＳ 明朝" w:hint="eastAsia"/>
        </w:rPr>
        <w:t>「働きやすい職場づくり・人材活用促進</w:t>
      </w:r>
      <w:r w:rsidR="003717F4" w:rsidRPr="004456F5">
        <w:rPr>
          <w:rFonts w:ascii="ＭＳ 明朝" w:eastAsia="ＭＳ 明朝" w:hAnsi="ＭＳ 明朝" w:hint="eastAsia"/>
        </w:rPr>
        <w:t>」に係る相談申込書（兼とっとり働き方改革支援センター相談受付票）</w:t>
      </w:r>
      <w:r w:rsidR="006B0E6C" w:rsidRPr="004456F5">
        <w:rPr>
          <w:rFonts w:ascii="ＭＳ 明朝" w:eastAsia="ＭＳ 明朝" w:hAnsi="ＭＳ 明朝" w:hint="eastAsia"/>
        </w:rPr>
        <w:t>」</w:t>
      </w:r>
      <w:r w:rsidR="00036930" w:rsidRPr="004456F5">
        <w:rPr>
          <w:rFonts w:ascii="ＭＳ 明朝" w:eastAsia="ＭＳ 明朝" w:hAnsi="ＭＳ 明朝" w:hint="eastAsia"/>
        </w:rPr>
        <w:t>を</w:t>
      </w:r>
      <w:r w:rsidRPr="004456F5">
        <w:rPr>
          <w:rFonts w:ascii="ＭＳ 明朝" w:eastAsia="ＭＳ 明朝" w:hAnsi="ＭＳ 明朝" w:hint="eastAsia"/>
        </w:rPr>
        <w:t>提出するものとする。</w:t>
      </w:r>
    </w:p>
    <w:p w:rsidR="008E6568" w:rsidRPr="004456F5" w:rsidRDefault="00260874" w:rsidP="008E6568">
      <w:pPr>
        <w:ind w:left="398" w:hangingChars="200" w:hanging="398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（２）</w:t>
      </w:r>
      <w:r w:rsidR="003717F4" w:rsidRPr="004456F5">
        <w:rPr>
          <w:rFonts w:ascii="ＭＳ 明朝" w:eastAsia="ＭＳ 明朝" w:hAnsi="ＭＳ 明朝" w:hint="eastAsia"/>
        </w:rPr>
        <w:t>センター</w:t>
      </w:r>
      <w:r w:rsidR="008E6568" w:rsidRPr="004456F5">
        <w:rPr>
          <w:rFonts w:ascii="ＭＳ 明朝" w:eastAsia="ＭＳ 明朝" w:hAnsi="ＭＳ 明朝" w:hint="eastAsia"/>
        </w:rPr>
        <w:t>は</w:t>
      </w:r>
      <w:r w:rsidR="00036930" w:rsidRPr="004456F5">
        <w:rPr>
          <w:rFonts w:ascii="ＭＳ 明朝" w:eastAsia="ＭＳ 明朝" w:hAnsi="ＭＳ 明朝" w:hint="eastAsia"/>
        </w:rPr>
        <w:t>、（１）</w:t>
      </w:r>
      <w:r w:rsidR="008E6568" w:rsidRPr="004456F5">
        <w:rPr>
          <w:rFonts w:ascii="ＭＳ 明朝" w:eastAsia="ＭＳ 明朝" w:hAnsi="ＭＳ 明朝" w:hint="eastAsia"/>
        </w:rPr>
        <w:t>によ</w:t>
      </w:r>
      <w:r w:rsidR="00736EB1" w:rsidRPr="004456F5">
        <w:rPr>
          <w:rFonts w:ascii="ＭＳ 明朝" w:eastAsia="ＭＳ 明朝" w:hAnsi="ＭＳ 明朝" w:hint="eastAsia"/>
        </w:rPr>
        <w:t>り提出された</w:t>
      </w:r>
      <w:r w:rsidR="00036930" w:rsidRPr="004456F5">
        <w:rPr>
          <w:rFonts w:ascii="ＭＳ 明朝" w:eastAsia="ＭＳ 明朝" w:hAnsi="ＭＳ 明朝" w:hint="eastAsia"/>
        </w:rPr>
        <w:t>申込</w:t>
      </w:r>
      <w:r w:rsidR="00736EB1" w:rsidRPr="004456F5">
        <w:rPr>
          <w:rFonts w:ascii="ＭＳ 明朝" w:eastAsia="ＭＳ 明朝" w:hAnsi="ＭＳ 明朝" w:hint="eastAsia"/>
        </w:rPr>
        <w:t>書の</w:t>
      </w:r>
      <w:r w:rsidR="008E6568" w:rsidRPr="004456F5">
        <w:rPr>
          <w:rFonts w:ascii="ＭＳ 明朝" w:eastAsia="ＭＳ 明朝" w:hAnsi="ＭＳ 明朝" w:hint="eastAsia"/>
        </w:rPr>
        <w:t>内容</w:t>
      </w:r>
      <w:r w:rsidR="0087002D" w:rsidRPr="004456F5">
        <w:rPr>
          <w:rFonts w:ascii="ＭＳ 明朝" w:eastAsia="ＭＳ 明朝" w:hAnsi="ＭＳ 明朝" w:hint="eastAsia"/>
        </w:rPr>
        <w:t>及び当該事業の予算額(予算の執行状況)</w:t>
      </w:r>
      <w:r w:rsidR="008E6568" w:rsidRPr="004456F5">
        <w:rPr>
          <w:rFonts w:ascii="ＭＳ 明朝" w:eastAsia="ＭＳ 明朝" w:hAnsi="ＭＳ 明朝" w:hint="eastAsia"/>
        </w:rPr>
        <w:t>に基づき</w:t>
      </w:r>
      <w:r w:rsidR="0087002D" w:rsidRPr="004456F5">
        <w:rPr>
          <w:rFonts w:ascii="ＭＳ 明朝" w:eastAsia="ＭＳ 明朝" w:hAnsi="ＭＳ 明朝" w:hint="eastAsia"/>
        </w:rPr>
        <w:t>、</w:t>
      </w:r>
      <w:r w:rsidR="008E6568" w:rsidRPr="004456F5">
        <w:rPr>
          <w:rFonts w:ascii="ＭＳ 明朝" w:eastAsia="ＭＳ 明朝" w:hAnsi="ＭＳ 明朝" w:hint="eastAsia"/>
        </w:rPr>
        <w:t>派遣の可否、支援内容等を決定し、</w:t>
      </w:r>
      <w:r w:rsidR="003717F4" w:rsidRPr="004456F5">
        <w:rPr>
          <w:rFonts w:ascii="ＭＳ 明朝" w:eastAsia="ＭＳ 明朝" w:hAnsi="ＭＳ 明朝" w:hint="eastAsia"/>
        </w:rPr>
        <w:t>鳥取県社会保険労務士会（以下、「社労士会」という。）に</w:t>
      </w:r>
      <w:r w:rsidRPr="004456F5">
        <w:rPr>
          <w:rFonts w:ascii="ＭＳ 明朝" w:eastAsia="ＭＳ 明朝" w:hAnsi="ＭＳ 明朝" w:hint="eastAsia"/>
        </w:rPr>
        <w:t>コンサルタントの</w:t>
      </w:r>
      <w:r w:rsidR="003717F4" w:rsidRPr="004456F5">
        <w:rPr>
          <w:rFonts w:ascii="ＭＳ 明朝" w:eastAsia="ＭＳ 明朝" w:hAnsi="ＭＳ 明朝" w:hint="eastAsia"/>
        </w:rPr>
        <w:t>派遣を依頼</w:t>
      </w:r>
      <w:r w:rsidR="008E6568" w:rsidRPr="004456F5">
        <w:rPr>
          <w:rFonts w:ascii="ＭＳ 明朝" w:eastAsia="ＭＳ 明朝" w:hAnsi="ＭＳ 明朝" w:hint="eastAsia"/>
        </w:rPr>
        <w:t>する。</w:t>
      </w:r>
    </w:p>
    <w:p w:rsidR="008E6568" w:rsidRPr="004456F5" w:rsidRDefault="00260874" w:rsidP="008E6568">
      <w:pPr>
        <w:ind w:left="398" w:hangingChars="200" w:hanging="398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（３）社労士会</w:t>
      </w:r>
      <w:r w:rsidR="008E6568" w:rsidRPr="004456F5">
        <w:rPr>
          <w:rFonts w:ascii="ＭＳ 明朝" w:eastAsia="ＭＳ 明朝" w:hAnsi="ＭＳ 明朝" w:hint="eastAsia"/>
        </w:rPr>
        <w:t>は、</w:t>
      </w:r>
      <w:r w:rsidR="00736EB1" w:rsidRPr="004456F5">
        <w:rPr>
          <w:rFonts w:ascii="ＭＳ 明朝" w:eastAsia="ＭＳ 明朝" w:hAnsi="ＭＳ 明朝" w:hint="eastAsia"/>
        </w:rPr>
        <w:t>依頼</w:t>
      </w:r>
      <w:r w:rsidR="00054A4F" w:rsidRPr="004456F5">
        <w:rPr>
          <w:rFonts w:ascii="ＭＳ 明朝" w:eastAsia="ＭＳ 明朝" w:hAnsi="ＭＳ 明朝" w:hint="eastAsia"/>
        </w:rPr>
        <w:t>事業者等</w:t>
      </w:r>
      <w:r w:rsidR="008E6568" w:rsidRPr="004456F5">
        <w:rPr>
          <w:rFonts w:ascii="ＭＳ 明朝" w:eastAsia="ＭＳ 明朝" w:hAnsi="ＭＳ 明朝" w:hint="eastAsia"/>
        </w:rPr>
        <w:t>の課題や支援内容</w:t>
      </w:r>
      <w:r w:rsidR="00736EB1" w:rsidRPr="004456F5">
        <w:rPr>
          <w:rFonts w:ascii="ＭＳ 明朝" w:eastAsia="ＭＳ 明朝" w:hAnsi="ＭＳ 明朝" w:hint="eastAsia"/>
        </w:rPr>
        <w:t>、当該依頼</w:t>
      </w:r>
      <w:r w:rsidR="00054A4F" w:rsidRPr="004456F5">
        <w:rPr>
          <w:rFonts w:ascii="ＭＳ 明朝" w:eastAsia="ＭＳ 明朝" w:hAnsi="ＭＳ 明朝" w:hint="eastAsia"/>
        </w:rPr>
        <w:t>事業者等</w:t>
      </w:r>
      <w:r w:rsidR="00736EB1" w:rsidRPr="004456F5">
        <w:rPr>
          <w:rFonts w:ascii="ＭＳ 明朝" w:eastAsia="ＭＳ 明朝" w:hAnsi="ＭＳ 明朝" w:hint="eastAsia"/>
        </w:rPr>
        <w:t>の</w:t>
      </w:r>
      <w:r w:rsidR="008E6568" w:rsidRPr="004456F5">
        <w:rPr>
          <w:rFonts w:ascii="ＭＳ 明朝" w:eastAsia="ＭＳ 明朝" w:hAnsi="ＭＳ 明朝" w:hint="eastAsia"/>
        </w:rPr>
        <w:t>意向等に基づき派遣する</w:t>
      </w:r>
      <w:r w:rsidRPr="004456F5">
        <w:rPr>
          <w:rFonts w:ascii="ＭＳ 明朝" w:eastAsia="ＭＳ 明朝" w:hAnsi="ＭＳ 明朝" w:hint="eastAsia"/>
        </w:rPr>
        <w:t>コンサルタント</w:t>
      </w:r>
      <w:r w:rsidR="008E6568" w:rsidRPr="004456F5">
        <w:rPr>
          <w:rFonts w:ascii="ＭＳ 明朝" w:eastAsia="ＭＳ 明朝" w:hAnsi="ＭＳ 明朝" w:hint="eastAsia"/>
        </w:rPr>
        <w:t>を決定する。</w:t>
      </w:r>
    </w:p>
    <w:p w:rsidR="008E6568" w:rsidRPr="004456F5" w:rsidRDefault="00FD42D5" w:rsidP="008E6568">
      <w:pPr>
        <w:ind w:left="398" w:hangingChars="200" w:hanging="398"/>
        <w:rPr>
          <w:rFonts w:ascii="ＭＳ 明朝" w:eastAsia="ＭＳ 明朝" w:hAnsi="ＭＳ 明朝"/>
        </w:rPr>
      </w:pPr>
      <w:bookmarkStart w:id="5" w:name="OLE_LINK9"/>
      <w:bookmarkStart w:id="6" w:name="OLE_LINK10"/>
      <w:r w:rsidRPr="004456F5">
        <w:rPr>
          <w:rFonts w:ascii="ＭＳ 明朝" w:eastAsia="ＭＳ 明朝" w:hAnsi="ＭＳ 明朝" w:hint="eastAsia"/>
        </w:rPr>
        <w:t>（４）</w:t>
      </w:r>
      <w:r w:rsidR="00EE5106" w:rsidRPr="004456F5">
        <w:rPr>
          <w:rFonts w:ascii="ＭＳ 明朝" w:eastAsia="ＭＳ 明朝" w:hAnsi="ＭＳ 明朝" w:hint="eastAsia"/>
        </w:rPr>
        <w:t>コンサルタントは支援希望者の</w:t>
      </w:r>
      <w:r w:rsidRPr="004456F5">
        <w:rPr>
          <w:rFonts w:ascii="ＭＳ 明朝" w:eastAsia="ＭＳ 明朝" w:hAnsi="ＭＳ 明朝" w:hint="eastAsia"/>
        </w:rPr>
        <w:t>課題や</w:t>
      </w:r>
      <w:r w:rsidR="00EE5106" w:rsidRPr="004456F5">
        <w:rPr>
          <w:rFonts w:ascii="ＭＳ 明朝" w:eastAsia="ＭＳ 明朝" w:hAnsi="ＭＳ 明朝" w:hint="eastAsia"/>
        </w:rPr>
        <w:t>希望</w:t>
      </w:r>
      <w:r w:rsidRPr="004456F5">
        <w:rPr>
          <w:rFonts w:ascii="ＭＳ 明朝" w:eastAsia="ＭＳ 明朝" w:hAnsi="ＭＳ 明朝" w:hint="eastAsia"/>
        </w:rPr>
        <w:t>内容に対して、必要と認めるときは</w:t>
      </w:r>
      <w:r w:rsidR="00EE5106" w:rsidRPr="004456F5">
        <w:rPr>
          <w:rFonts w:ascii="ＭＳ 明朝" w:eastAsia="ＭＳ 明朝" w:hAnsi="ＭＳ 明朝" w:hint="eastAsia"/>
        </w:rPr>
        <w:t>センター及び社労士会と連携を取りつつ</w:t>
      </w:r>
      <w:r w:rsidRPr="004456F5">
        <w:rPr>
          <w:rFonts w:ascii="ＭＳ 明朝" w:eastAsia="ＭＳ 明朝" w:hAnsi="ＭＳ 明朝" w:hint="eastAsia"/>
        </w:rPr>
        <w:t>、支援する。</w:t>
      </w:r>
    </w:p>
    <w:p w:rsidR="00936146" w:rsidRPr="004456F5" w:rsidRDefault="00936146" w:rsidP="009E374B">
      <w:pPr>
        <w:rPr>
          <w:rFonts w:ascii="ＭＳ 明朝" w:eastAsia="ＭＳ 明朝" w:hAnsi="ＭＳ 明朝"/>
        </w:rPr>
      </w:pPr>
    </w:p>
    <w:bookmarkEnd w:id="5"/>
    <w:bookmarkEnd w:id="6"/>
    <w:p w:rsidR="00B103DE" w:rsidRPr="004456F5" w:rsidRDefault="00EE5106" w:rsidP="008E6568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６</w:t>
      </w:r>
      <w:r w:rsidR="00B103DE" w:rsidRPr="004456F5">
        <w:rPr>
          <w:rFonts w:ascii="ＭＳ 明朝" w:eastAsia="ＭＳ 明朝" w:hAnsi="ＭＳ 明朝" w:hint="eastAsia"/>
          <w:b/>
        </w:rPr>
        <w:t xml:space="preserve">　</w:t>
      </w:r>
      <w:r w:rsidRPr="004456F5">
        <w:rPr>
          <w:rFonts w:ascii="ＭＳ 明朝" w:eastAsia="ＭＳ 明朝" w:hAnsi="ＭＳ 明朝" w:hint="eastAsia"/>
          <w:b/>
        </w:rPr>
        <w:t>支援内容</w:t>
      </w:r>
      <w:r w:rsidR="00B103DE" w:rsidRPr="004456F5">
        <w:rPr>
          <w:rFonts w:ascii="ＭＳ 明朝" w:eastAsia="ＭＳ 明朝" w:hAnsi="ＭＳ 明朝" w:hint="eastAsia"/>
          <w:b/>
        </w:rPr>
        <w:t>報告書の作成、提出</w:t>
      </w:r>
    </w:p>
    <w:p w:rsidR="00B103DE" w:rsidRPr="004456F5" w:rsidRDefault="00AF1FC3" w:rsidP="005B4D36">
      <w:pPr>
        <w:ind w:leftChars="71" w:left="141" w:firstLineChars="128" w:firstLine="255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コンサルタントは</w:t>
      </w:r>
      <w:r w:rsidR="00B103DE" w:rsidRPr="004456F5">
        <w:rPr>
          <w:rFonts w:ascii="ＭＳ 明朝" w:eastAsia="ＭＳ 明朝" w:hAnsi="ＭＳ 明朝" w:hint="eastAsia"/>
        </w:rPr>
        <w:t>支援</w:t>
      </w:r>
      <w:r w:rsidRPr="004456F5">
        <w:rPr>
          <w:rFonts w:ascii="ＭＳ 明朝" w:eastAsia="ＭＳ 明朝" w:hAnsi="ＭＳ 明朝" w:hint="eastAsia"/>
        </w:rPr>
        <w:t>希望者</w:t>
      </w:r>
      <w:r w:rsidR="00B103DE" w:rsidRPr="004456F5">
        <w:rPr>
          <w:rFonts w:ascii="ＭＳ 明朝" w:eastAsia="ＭＳ 明朝" w:hAnsi="ＭＳ 明朝" w:hint="eastAsia"/>
        </w:rPr>
        <w:t>に対する支援を終了したときは、速やかに</w:t>
      </w:r>
      <w:r w:rsidR="00402D27" w:rsidRPr="004456F5">
        <w:rPr>
          <w:rFonts w:ascii="ＭＳ 明朝" w:eastAsia="ＭＳ 明朝" w:hAnsi="ＭＳ 明朝" w:hint="eastAsia"/>
        </w:rPr>
        <w:t>仕様書で定める別添様式</w:t>
      </w:r>
      <w:r w:rsidR="00B44ED7" w:rsidRPr="004456F5">
        <w:rPr>
          <w:rFonts w:ascii="ＭＳ 明朝" w:eastAsia="ＭＳ 明朝" w:hAnsi="ＭＳ 明朝" w:hint="eastAsia"/>
        </w:rPr>
        <w:t>１</w:t>
      </w:r>
      <w:r w:rsidR="0095658C" w:rsidRPr="004456F5">
        <w:rPr>
          <w:rFonts w:ascii="ＭＳ 明朝" w:eastAsia="ＭＳ 明朝" w:hAnsi="ＭＳ 明朝" w:hint="eastAsia"/>
        </w:rPr>
        <w:t xml:space="preserve">　「コンサルタント支援</w:t>
      </w:r>
      <w:r w:rsidR="00402D27" w:rsidRPr="004456F5">
        <w:rPr>
          <w:rFonts w:ascii="ＭＳ 明朝" w:eastAsia="ＭＳ 明朝" w:hAnsi="ＭＳ 明朝" w:hint="eastAsia"/>
        </w:rPr>
        <w:t>業務完了報告書」</w:t>
      </w:r>
      <w:r w:rsidR="005B4D36" w:rsidRPr="004456F5">
        <w:rPr>
          <w:rFonts w:ascii="ＭＳ 明朝" w:eastAsia="ＭＳ 明朝" w:hAnsi="ＭＳ 明朝" w:hint="eastAsia"/>
        </w:rPr>
        <w:t>(以下、「報告書」)</w:t>
      </w:r>
      <w:r w:rsidR="00B103DE" w:rsidRPr="004456F5">
        <w:rPr>
          <w:rFonts w:ascii="ＭＳ 明朝" w:eastAsia="ＭＳ 明朝" w:hAnsi="ＭＳ 明朝" w:hint="eastAsia"/>
        </w:rPr>
        <w:t>を作成し、</w:t>
      </w:r>
      <w:r w:rsidR="005B4D36" w:rsidRPr="004456F5">
        <w:rPr>
          <w:rFonts w:ascii="ＭＳ 明朝" w:eastAsia="ＭＳ 明朝" w:hAnsi="ＭＳ 明朝" w:hint="eastAsia"/>
        </w:rPr>
        <w:t>本取扱い</w:t>
      </w:r>
      <w:r w:rsidR="00AF4588" w:rsidRPr="004456F5">
        <w:rPr>
          <w:rFonts w:ascii="ＭＳ 明朝" w:eastAsia="ＭＳ 明朝" w:hAnsi="ＭＳ 明朝" w:hint="eastAsia"/>
        </w:rPr>
        <w:t>別紙</w:t>
      </w:r>
      <w:r w:rsidR="00402D27" w:rsidRPr="004456F5">
        <w:rPr>
          <w:rFonts w:ascii="ＭＳ 明朝" w:eastAsia="ＭＳ 明朝" w:hAnsi="ＭＳ 明朝" w:hint="eastAsia"/>
        </w:rPr>
        <w:t>と併せて</w:t>
      </w:r>
      <w:r w:rsidRPr="004456F5">
        <w:rPr>
          <w:rFonts w:ascii="ＭＳ 明朝" w:eastAsia="ＭＳ 明朝" w:hAnsi="ＭＳ 明朝" w:hint="eastAsia"/>
        </w:rPr>
        <w:t>社労士会</w:t>
      </w:r>
      <w:r w:rsidR="00B103DE" w:rsidRPr="004456F5">
        <w:rPr>
          <w:rFonts w:ascii="ＭＳ 明朝" w:eastAsia="ＭＳ 明朝" w:hAnsi="ＭＳ 明朝" w:hint="eastAsia"/>
        </w:rPr>
        <w:t>に提出するものとする。</w:t>
      </w:r>
    </w:p>
    <w:p w:rsidR="006A37B1" w:rsidRPr="004456F5" w:rsidRDefault="005B4D36" w:rsidP="00B103DE">
      <w:pPr>
        <w:ind w:left="398" w:hangingChars="200" w:hanging="398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</w:t>
      </w:r>
      <w:r w:rsidR="00AF1FC3" w:rsidRPr="004456F5">
        <w:rPr>
          <w:rFonts w:ascii="ＭＳ 明朝" w:eastAsia="ＭＳ 明朝" w:hAnsi="ＭＳ 明朝" w:hint="eastAsia"/>
        </w:rPr>
        <w:t>社労士会</w:t>
      </w:r>
      <w:r w:rsidR="006A37B1" w:rsidRPr="004456F5">
        <w:rPr>
          <w:rFonts w:ascii="ＭＳ 明朝" w:eastAsia="ＭＳ 明朝" w:hAnsi="ＭＳ 明朝" w:hint="eastAsia"/>
        </w:rPr>
        <w:t>は、提出された報告書</w:t>
      </w:r>
      <w:r w:rsidR="00402D27" w:rsidRPr="004456F5">
        <w:rPr>
          <w:rFonts w:ascii="ＭＳ 明朝" w:eastAsia="ＭＳ 明朝" w:hAnsi="ＭＳ 明朝" w:hint="eastAsia"/>
        </w:rPr>
        <w:t>等</w:t>
      </w:r>
      <w:r w:rsidR="006A37B1" w:rsidRPr="004456F5">
        <w:rPr>
          <w:rFonts w:ascii="ＭＳ 明朝" w:eastAsia="ＭＳ 明朝" w:hAnsi="ＭＳ 明朝" w:hint="eastAsia"/>
        </w:rPr>
        <w:t>の内容を確認したうえで、</w:t>
      </w:r>
      <w:r w:rsidR="00AF1FC3" w:rsidRPr="004456F5">
        <w:rPr>
          <w:rFonts w:ascii="ＭＳ 明朝" w:eastAsia="ＭＳ 明朝" w:hAnsi="ＭＳ 明朝" w:hint="eastAsia"/>
        </w:rPr>
        <w:t>センター</w:t>
      </w:r>
      <w:r w:rsidR="006A37B1" w:rsidRPr="004456F5">
        <w:rPr>
          <w:rFonts w:ascii="ＭＳ 明朝" w:eastAsia="ＭＳ 明朝" w:hAnsi="ＭＳ 明朝" w:hint="eastAsia"/>
        </w:rPr>
        <w:t>に送付するものとする。</w:t>
      </w:r>
    </w:p>
    <w:p w:rsidR="00B103DE" w:rsidRPr="004456F5" w:rsidRDefault="00B103DE" w:rsidP="008E6568">
      <w:pPr>
        <w:rPr>
          <w:rFonts w:ascii="ＭＳ 明朝" w:eastAsia="ＭＳ 明朝" w:hAnsi="ＭＳ 明朝"/>
          <w:b/>
        </w:rPr>
      </w:pPr>
    </w:p>
    <w:p w:rsidR="008E6568" w:rsidRPr="004456F5" w:rsidRDefault="00EE5106" w:rsidP="008E6568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７</w:t>
      </w:r>
      <w:r w:rsidR="009D53E8" w:rsidRPr="004456F5">
        <w:rPr>
          <w:rFonts w:ascii="ＭＳ 明朝" w:eastAsia="ＭＳ 明朝" w:hAnsi="ＭＳ 明朝" w:hint="eastAsia"/>
          <w:b/>
        </w:rPr>
        <w:t xml:space="preserve">　</w:t>
      </w:r>
      <w:r w:rsidR="008E6568" w:rsidRPr="004456F5">
        <w:rPr>
          <w:rFonts w:ascii="ＭＳ 明朝" w:eastAsia="ＭＳ 明朝" w:hAnsi="ＭＳ 明朝" w:hint="eastAsia"/>
          <w:b/>
        </w:rPr>
        <w:t>守秘義務</w:t>
      </w:r>
      <w:r w:rsidR="00AF1FC3" w:rsidRPr="004456F5">
        <w:rPr>
          <w:rFonts w:ascii="ＭＳ 明朝" w:eastAsia="ＭＳ 明朝" w:hAnsi="ＭＳ 明朝" w:hint="eastAsia"/>
          <w:b/>
        </w:rPr>
        <w:t>及び情報発信への協力</w:t>
      </w:r>
    </w:p>
    <w:p w:rsidR="00CC4FBC" w:rsidRPr="004456F5" w:rsidRDefault="00CC4FBC" w:rsidP="00CC4FBC">
      <w:pPr>
        <w:ind w:left="440" w:hangingChars="221" w:hanging="440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（１）</w:t>
      </w:r>
      <w:r w:rsidR="00AF1FC3" w:rsidRPr="004456F5">
        <w:rPr>
          <w:rFonts w:ascii="ＭＳ 明朝" w:eastAsia="ＭＳ 明朝" w:hAnsi="ＭＳ 明朝" w:hint="eastAsia"/>
        </w:rPr>
        <w:t>センター</w:t>
      </w:r>
      <w:r w:rsidR="008E6568" w:rsidRPr="004456F5">
        <w:rPr>
          <w:rFonts w:ascii="ＭＳ 明朝" w:eastAsia="ＭＳ 明朝" w:hAnsi="ＭＳ 明朝" w:hint="eastAsia"/>
        </w:rPr>
        <w:t>の依頼に基づき</w:t>
      </w:r>
      <w:r w:rsidR="00AF1FC3" w:rsidRPr="004456F5">
        <w:rPr>
          <w:rFonts w:ascii="ＭＳ 明朝" w:eastAsia="ＭＳ 明朝" w:hAnsi="ＭＳ 明朝" w:hint="eastAsia"/>
        </w:rPr>
        <w:t>支援希望者</w:t>
      </w:r>
      <w:r w:rsidR="00736EB1" w:rsidRPr="004456F5">
        <w:rPr>
          <w:rFonts w:ascii="ＭＳ 明朝" w:eastAsia="ＭＳ 明朝" w:hAnsi="ＭＳ 明朝" w:hint="eastAsia"/>
        </w:rPr>
        <w:t>の</w:t>
      </w:r>
      <w:r w:rsidR="008E6568" w:rsidRPr="004456F5">
        <w:rPr>
          <w:rFonts w:ascii="ＭＳ 明朝" w:eastAsia="ＭＳ 明朝" w:hAnsi="ＭＳ 明朝" w:hint="eastAsia"/>
        </w:rPr>
        <w:t>支援を行った</w:t>
      </w:r>
      <w:r w:rsidR="00AF1FC3" w:rsidRPr="004456F5">
        <w:rPr>
          <w:rFonts w:ascii="ＭＳ 明朝" w:eastAsia="ＭＳ 明朝" w:hAnsi="ＭＳ 明朝" w:hint="eastAsia"/>
        </w:rPr>
        <w:t>コンサルタント</w:t>
      </w:r>
      <w:r w:rsidR="008E6568" w:rsidRPr="004456F5">
        <w:rPr>
          <w:rFonts w:ascii="ＭＳ 明朝" w:eastAsia="ＭＳ 明朝" w:hAnsi="ＭＳ 明朝" w:hint="eastAsia"/>
        </w:rPr>
        <w:t>並びに</w:t>
      </w:r>
      <w:r w:rsidR="00AF1FC3" w:rsidRPr="004456F5">
        <w:rPr>
          <w:rFonts w:ascii="ＭＳ 明朝" w:eastAsia="ＭＳ 明朝" w:hAnsi="ＭＳ 明朝" w:hint="eastAsia"/>
        </w:rPr>
        <w:t>社労士会</w:t>
      </w:r>
      <w:r w:rsidR="008E6568" w:rsidRPr="004456F5">
        <w:rPr>
          <w:rFonts w:ascii="ＭＳ 明朝" w:eastAsia="ＭＳ 明朝" w:hAnsi="ＭＳ 明朝" w:hint="eastAsia"/>
        </w:rPr>
        <w:t>は、</w:t>
      </w:r>
      <w:r w:rsidR="00AF1FC3" w:rsidRPr="004456F5">
        <w:rPr>
          <w:rFonts w:ascii="ＭＳ 明朝" w:eastAsia="ＭＳ 明朝" w:hAnsi="ＭＳ 明朝" w:hint="eastAsia"/>
        </w:rPr>
        <w:t>支援希望者</w:t>
      </w:r>
      <w:r w:rsidR="0054537E" w:rsidRPr="004456F5">
        <w:rPr>
          <w:rFonts w:ascii="ＭＳ 明朝" w:eastAsia="ＭＳ 明朝" w:hAnsi="ＭＳ 明朝" w:hint="eastAsia"/>
        </w:rPr>
        <w:t>の</w:t>
      </w:r>
      <w:r w:rsidR="008E6568" w:rsidRPr="004456F5">
        <w:rPr>
          <w:rFonts w:ascii="ＭＳ 明朝" w:eastAsia="ＭＳ 明朝" w:hAnsi="ＭＳ 明朝" w:hint="eastAsia"/>
        </w:rPr>
        <w:t>許諾を得ずに、</w:t>
      </w:r>
      <w:r w:rsidR="00CC2BAA" w:rsidRPr="004456F5">
        <w:rPr>
          <w:rFonts w:ascii="ＭＳ 明朝" w:eastAsia="ＭＳ 明朝" w:hAnsi="ＭＳ 明朝" w:hint="eastAsia"/>
        </w:rPr>
        <w:t>事業者</w:t>
      </w:r>
      <w:r w:rsidR="0054537E" w:rsidRPr="004456F5">
        <w:rPr>
          <w:rFonts w:ascii="ＭＳ 明朝" w:eastAsia="ＭＳ 明朝" w:hAnsi="ＭＳ 明朝" w:hint="eastAsia"/>
        </w:rPr>
        <w:t>等の名称</w:t>
      </w:r>
      <w:r w:rsidR="008E6568" w:rsidRPr="004456F5">
        <w:rPr>
          <w:rFonts w:ascii="ＭＳ 明朝" w:eastAsia="ＭＳ 明朝" w:hAnsi="ＭＳ 明朝" w:hint="eastAsia"/>
        </w:rPr>
        <w:t>、具体的な支援内容</w:t>
      </w:r>
      <w:r w:rsidR="0054537E" w:rsidRPr="004456F5">
        <w:rPr>
          <w:rFonts w:ascii="ＭＳ 明朝" w:eastAsia="ＭＳ 明朝" w:hAnsi="ＭＳ 明朝" w:hint="eastAsia"/>
        </w:rPr>
        <w:t>等</w:t>
      </w:r>
      <w:r w:rsidR="008E6568" w:rsidRPr="004456F5">
        <w:rPr>
          <w:rFonts w:ascii="ＭＳ 明朝" w:eastAsia="ＭＳ 明朝" w:hAnsi="ＭＳ 明朝" w:hint="eastAsia"/>
        </w:rPr>
        <w:t>を</w:t>
      </w:r>
      <w:r w:rsidR="0054537E" w:rsidRPr="004456F5">
        <w:rPr>
          <w:rFonts w:ascii="ＭＳ 明朝" w:eastAsia="ＭＳ 明朝" w:hAnsi="ＭＳ 明朝" w:hint="eastAsia"/>
        </w:rPr>
        <w:t>第三者</w:t>
      </w:r>
      <w:r w:rsidR="008E6568" w:rsidRPr="004456F5">
        <w:rPr>
          <w:rFonts w:ascii="ＭＳ 明朝" w:eastAsia="ＭＳ 明朝" w:hAnsi="ＭＳ 明朝" w:hint="eastAsia"/>
        </w:rPr>
        <w:t>に公表してはならない。</w:t>
      </w:r>
    </w:p>
    <w:p w:rsidR="008E6568" w:rsidRPr="004456F5" w:rsidRDefault="00CC4FBC" w:rsidP="00CC4FBC">
      <w:pPr>
        <w:ind w:left="440" w:hangingChars="221" w:hanging="440"/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</w:rPr>
        <w:t>（２）</w:t>
      </w:r>
      <w:r w:rsidR="00AF1FC3" w:rsidRPr="004456F5">
        <w:rPr>
          <w:rFonts w:ascii="ＭＳ 明朝" w:eastAsia="ＭＳ 明朝" w:hAnsi="ＭＳ 明朝" w:hint="eastAsia"/>
        </w:rPr>
        <w:t>支援希望者はセンターの要請に応じて、事業活動に支障を及ぼすことがない範囲で</w:t>
      </w:r>
      <w:r w:rsidR="002D5AEC" w:rsidRPr="004456F5">
        <w:rPr>
          <w:rFonts w:ascii="ＭＳ 明朝" w:eastAsia="ＭＳ 明朝" w:hAnsi="ＭＳ 明朝" w:hint="eastAsia"/>
        </w:rPr>
        <w:t>、</w:t>
      </w:r>
      <w:r w:rsidR="00AF1FC3" w:rsidRPr="004456F5">
        <w:rPr>
          <w:rFonts w:ascii="ＭＳ 明朝" w:eastAsia="ＭＳ 明朝" w:hAnsi="ＭＳ 明朝" w:hint="eastAsia"/>
        </w:rPr>
        <w:t>センター</w:t>
      </w:r>
      <w:r w:rsidR="008E6568" w:rsidRPr="004456F5">
        <w:rPr>
          <w:rFonts w:ascii="ＭＳ 明朝" w:eastAsia="ＭＳ 明朝" w:hAnsi="ＭＳ 明朝" w:hint="eastAsia"/>
        </w:rPr>
        <w:t>が実施するセミナー</w:t>
      </w:r>
      <w:r w:rsidR="00613490" w:rsidRPr="004456F5">
        <w:rPr>
          <w:rFonts w:ascii="ＭＳ 明朝" w:eastAsia="ＭＳ 明朝" w:hAnsi="ＭＳ 明朝" w:hint="eastAsia"/>
        </w:rPr>
        <w:t>、センターが作成するホームページ・冊子</w:t>
      </w:r>
      <w:r w:rsidR="00AF1FC3" w:rsidRPr="004456F5">
        <w:rPr>
          <w:rFonts w:ascii="ＭＳ 明朝" w:eastAsia="ＭＳ 明朝" w:hAnsi="ＭＳ 明朝" w:hint="eastAsia"/>
        </w:rPr>
        <w:t>等</w:t>
      </w:r>
      <w:r w:rsidR="00613490" w:rsidRPr="004456F5">
        <w:rPr>
          <w:rFonts w:ascii="ＭＳ 明朝" w:eastAsia="ＭＳ 明朝" w:hAnsi="ＭＳ 明朝" w:hint="eastAsia"/>
        </w:rPr>
        <w:t>での支援により</w:t>
      </w:r>
      <w:r w:rsidR="00327647" w:rsidRPr="004456F5">
        <w:rPr>
          <w:rFonts w:ascii="ＭＳ 明朝" w:eastAsia="ＭＳ 明朝" w:hAnsi="ＭＳ 明朝" w:hint="eastAsia"/>
        </w:rPr>
        <w:t>取</w:t>
      </w:r>
      <w:r w:rsidR="00613490" w:rsidRPr="004456F5">
        <w:rPr>
          <w:rFonts w:ascii="ＭＳ 明朝" w:eastAsia="ＭＳ 明朝" w:hAnsi="ＭＳ 明朝" w:hint="eastAsia"/>
        </w:rPr>
        <w:t>り</w:t>
      </w:r>
      <w:r w:rsidR="00327647" w:rsidRPr="004456F5">
        <w:rPr>
          <w:rFonts w:ascii="ＭＳ 明朝" w:eastAsia="ＭＳ 明朝" w:hAnsi="ＭＳ 明朝" w:hint="eastAsia"/>
        </w:rPr>
        <w:t>組</w:t>
      </w:r>
      <w:r w:rsidR="00613490" w:rsidRPr="004456F5">
        <w:rPr>
          <w:rFonts w:ascii="ＭＳ 明朝" w:eastAsia="ＭＳ 明朝" w:hAnsi="ＭＳ 明朝" w:hint="eastAsia"/>
        </w:rPr>
        <w:t>んだ</w:t>
      </w:r>
      <w:r w:rsidR="00327647" w:rsidRPr="004456F5">
        <w:rPr>
          <w:rFonts w:ascii="ＭＳ 明朝" w:eastAsia="ＭＳ 明朝" w:hAnsi="ＭＳ 明朝" w:hint="eastAsia"/>
        </w:rPr>
        <w:t>内容</w:t>
      </w:r>
      <w:r w:rsidR="002D5AEC" w:rsidRPr="004456F5">
        <w:rPr>
          <w:rFonts w:ascii="ＭＳ 明朝" w:eastAsia="ＭＳ 明朝" w:hAnsi="ＭＳ 明朝" w:hint="eastAsia"/>
        </w:rPr>
        <w:t>の紹介・発表</w:t>
      </w:r>
      <w:r w:rsidR="00AF1FC3" w:rsidRPr="004456F5">
        <w:rPr>
          <w:rFonts w:ascii="ＭＳ 明朝" w:eastAsia="ＭＳ 明朝" w:hAnsi="ＭＳ 明朝" w:hint="eastAsia"/>
        </w:rPr>
        <w:t>に協力しなければならない</w:t>
      </w:r>
      <w:r w:rsidR="008E6568" w:rsidRPr="004456F5">
        <w:rPr>
          <w:rFonts w:ascii="ＭＳ 明朝" w:eastAsia="ＭＳ 明朝" w:hAnsi="ＭＳ 明朝" w:hint="eastAsia"/>
        </w:rPr>
        <w:t>。</w:t>
      </w:r>
    </w:p>
    <w:p w:rsidR="008E6568" w:rsidRPr="004456F5" w:rsidRDefault="008E6568" w:rsidP="008E6568">
      <w:pPr>
        <w:rPr>
          <w:rFonts w:ascii="ＭＳ 明朝" w:eastAsia="ＭＳ 明朝" w:hAnsi="ＭＳ 明朝"/>
          <w:b/>
        </w:rPr>
      </w:pPr>
    </w:p>
    <w:p w:rsidR="00BA4893" w:rsidRPr="004456F5" w:rsidRDefault="00EE5106" w:rsidP="00C97A7A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８</w:t>
      </w:r>
      <w:r w:rsidR="00907FA9" w:rsidRPr="004456F5">
        <w:rPr>
          <w:rFonts w:ascii="ＭＳ 明朝" w:eastAsia="ＭＳ 明朝" w:hAnsi="ＭＳ 明朝" w:hint="eastAsia"/>
          <w:b/>
        </w:rPr>
        <w:t xml:space="preserve">　コンサルタント</w:t>
      </w:r>
      <w:r w:rsidR="005B4D36" w:rsidRPr="004456F5">
        <w:rPr>
          <w:rFonts w:ascii="ＭＳ 明朝" w:eastAsia="ＭＳ 明朝" w:hAnsi="ＭＳ 明朝" w:hint="eastAsia"/>
          <w:b/>
        </w:rPr>
        <w:t>派遣を受ける支援希望者</w:t>
      </w:r>
      <w:r w:rsidR="00BA4893" w:rsidRPr="004456F5">
        <w:rPr>
          <w:rFonts w:ascii="ＭＳ 明朝" w:eastAsia="ＭＳ 明朝" w:hAnsi="ＭＳ 明朝" w:hint="eastAsia"/>
          <w:b/>
        </w:rPr>
        <w:t>の責務</w:t>
      </w:r>
    </w:p>
    <w:p w:rsidR="002054FF" w:rsidRPr="004456F5" w:rsidRDefault="005B4D36" w:rsidP="008529A7">
      <w:pPr>
        <w:ind w:leftChars="71" w:left="141" w:firstLineChars="128" w:firstLine="255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>支援希望者</w:t>
      </w:r>
      <w:r w:rsidR="00BA4893" w:rsidRPr="004456F5">
        <w:rPr>
          <w:rFonts w:ascii="ＭＳ 明朝" w:eastAsia="ＭＳ 明朝" w:hAnsi="ＭＳ 明朝" w:hint="eastAsia"/>
        </w:rPr>
        <w:t>は、</w:t>
      </w:r>
      <w:r w:rsidRPr="004456F5">
        <w:rPr>
          <w:rFonts w:ascii="ＭＳ 明朝" w:eastAsia="ＭＳ 明朝" w:hAnsi="ＭＳ 明朝" w:hint="eastAsia"/>
        </w:rPr>
        <w:t>コンサルタント</w:t>
      </w:r>
      <w:r w:rsidR="0095658C" w:rsidRPr="004456F5">
        <w:rPr>
          <w:rFonts w:ascii="ＭＳ 明朝" w:eastAsia="ＭＳ 明朝" w:hAnsi="ＭＳ 明朝" w:hint="eastAsia"/>
        </w:rPr>
        <w:t>の支援</w:t>
      </w:r>
      <w:r w:rsidR="00BA4893" w:rsidRPr="004456F5">
        <w:rPr>
          <w:rFonts w:ascii="ＭＳ 明朝" w:eastAsia="ＭＳ 明朝" w:hAnsi="ＭＳ 明朝" w:hint="eastAsia"/>
        </w:rPr>
        <w:t>を受ける際は、</w:t>
      </w:r>
      <w:r w:rsidR="008529A7" w:rsidRPr="004456F5">
        <w:rPr>
          <w:rFonts w:ascii="ＭＳ 明朝" w:eastAsia="ＭＳ 明朝" w:hAnsi="ＭＳ 明朝" w:hint="eastAsia"/>
        </w:rPr>
        <w:t>本事業</w:t>
      </w:r>
      <w:r w:rsidR="00563172" w:rsidRPr="004456F5">
        <w:rPr>
          <w:rFonts w:ascii="ＭＳ 明朝" w:eastAsia="ＭＳ 明朝" w:hAnsi="ＭＳ 明朝" w:hint="eastAsia"/>
        </w:rPr>
        <w:t>への申込み</w:t>
      </w:r>
      <w:r w:rsidR="008F19C3" w:rsidRPr="004456F5">
        <w:rPr>
          <w:rFonts w:ascii="ＭＳ 明朝" w:eastAsia="ＭＳ 明朝" w:hAnsi="ＭＳ 明朝" w:hint="eastAsia"/>
        </w:rPr>
        <w:t>に</w:t>
      </w:r>
      <w:r w:rsidR="008529A7" w:rsidRPr="004456F5">
        <w:rPr>
          <w:rFonts w:ascii="ＭＳ 明朝" w:eastAsia="ＭＳ 明朝" w:hAnsi="ＭＳ 明朝" w:hint="eastAsia"/>
        </w:rPr>
        <w:t>先立ち、「就業規則</w:t>
      </w:r>
      <w:r w:rsidR="00563172" w:rsidRPr="004456F5">
        <w:rPr>
          <w:rFonts w:ascii="ＭＳ 明朝" w:eastAsia="ＭＳ 明朝" w:hAnsi="ＭＳ 明朝" w:hint="eastAsia"/>
        </w:rPr>
        <w:t>等</w:t>
      </w:r>
      <w:r w:rsidR="008529A7" w:rsidRPr="004456F5">
        <w:rPr>
          <w:rFonts w:ascii="ＭＳ 明朝" w:eastAsia="ＭＳ 明朝" w:hAnsi="ＭＳ 明朝" w:hint="eastAsia"/>
        </w:rPr>
        <w:t>整備支援」により</w:t>
      </w:r>
      <w:r w:rsidR="00907FA9" w:rsidRPr="004456F5">
        <w:rPr>
          <w:rFonts w:ascii="ＭＳ 明朝" w:eastAsia="ＭＳ 明朝" w:hAnsi="ＭＳ 明朝" w:hint="eastAsia"/>
        </w:rPr>
        <w:t>支援を受ける</w:t>
      </w:r>
      <w:r w:rsidR="008529A7" w:rsidRPr="004456F5">
        <w:rPr>
          <w:rFonts w:ascii="ＭＳ 明朝" w:eastAsia="ＭＳ 明朝" w:hAnsi="ＭＳ 明朝" w:hint="eastAsia"/>
        </w:rPr>
        <w:t>内容</w:t>
      </w:r>
      <w:r w:rsidR="00907FA9" w:rsidRPr="004456F5">
        <w:rPr>
          <w:rFonts w:ascii="ＭＳ 明朝" w:eastAsia="ＭＳ 明朝" w:hAnsi="ＭＳ 明朝" w:hint="eastAsia"/>
        </w:rPr>
        <w:t>を</w:t>
      </w:r>
      <w:r w:rsidR="00BA4893" w:rsidRPr="004456F5">
        <w:rPr>
          <w:rFonts w:ascii="ＭＳ 明朝" w:eastAsia="ＭＳ 明朝" w:hAnsi="ＭＳ 明朝" w:hint="eastAsia"/>
        </w:rPr>
        <w:t>事前に十分</w:t>
      </w:r>
      <w:r w:rsidR="008529A7" w:rsidRPr="004456F5">
        <w:rPr>
          <w:rFonts w:ascii="ＭＳ 明朝" w:eastAsia="ＭＳ 明朝" w:hAnsi="ＭＳ 明朝" w:hint="eastAsia"/>
        </w:rPr>
        <w:t>整理・</w:t>
      </w:r>
      <w:r w:rsidR="00907FA9" w:rsidRPr="004456F5">
        <w:rPr>
          <w:rFonts w:ascii="ＭＳ 明朝" w:eastAsia="ＭＳ 明朝" w:hAnsi="ＭＳ 明朝" w:hint="eastAsia"/>
        </w:rPr>
        <w:t>検討し</w:t>
      </w:r>
      <w:r w:rsidR="00BA4893" w:rsidRPr="004456F5">
        <w:rPr>
          <w:rFonts w:ascii="ＭＳ 明朝" w:eastAsia="ＭＳ 明朝" w:hAnsi="ＭＳ 明朝" w:hint="eastAsia"/>
        </w:rPr>
        <w:t>、効果的に支援を得られるよう努めなければな</w:t>
      </w:r>
      <w:r w:rsidR="00BA4893" w:rsidRPr="004456F5">
        <w:rPr>
          <w:rFonts w:ascii="ＭＳ 明朝" w:eastAsia="ＭＳ 明朝" w:hAnsi="ＭＳ 明朝" w:hint="eastAsia"/>
        </w:rPr>
        <w:lastRenderedPageBreak/>
        <w:t>らない。</w:t>
      </w:r>
    </w:p>
    <w:p w:rsidR="00BA4893" w:rsidRPr="004456F5" w:rsidRDefault="00BA4893" w:rsidP="00C97A7A">
      <w:pPr>
        <w:rPr>
          <w:rFonts w:ascii="ＭＳ 明朝" w:eastAsia="ＭＳ 明朝" w:hAnsi="ＭＳ 明朝"/>
          <w:b/>
        </w:rPr>
      </w:pPr>
    </w:p>
    <w:p w:rsidR="00C97A7A" w:rsidRPr="004456F5" w:rsidRDefault="00AF1FC3" w:rsidP="00C97A7A">
      <w:pPr>
        <w:rPr>
          <w:rFonts w:ascii="ＭＳ 明朝" w:eastAsia="ＭＳ 明朝" w:hAnsi="ＭＳ 明朝"/>
          <w:b/>
        </w:rPr>
      </w:pPr>
      <w:r w:rsidRPr="004456F5">
        <w:rPr>
          <w:rFonts w:ascii="ＭＳ 明朝" w:eastAsia="ＭＳ 明朝" w:hAnsi="ＭＳ 明朝" w:hint="eastAsia"/>
          <w:b/>
        </w:rPr>
        <w:t>９</w:t>
      </w:r>
      <w:r w:rsidR="00C97A7A" w:rsidRPr="004456F5">
        <w:rPr>
          <w:rFonts w:ascii="ＭＳ 明朝" w:eastAsia="ＭＳ 明朝" w:hAnsi="ＭＳ 明朝" w:hint="eastAsia"/>
          <w:b/>
        </w:rPr>
        <w:t xml:space="preserve">　その他</w:t>
      </w:r>
    </w:p>
    <w:p w:rsidR="00C97A7A" w:rsidRPr="004456F5" w:rsidRDefault="00EE5106" w:rsidP="00334DF6">
      <w:pPr>
        <w:ind w:left="199" w:hangingChars="100" w:hanging="199"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 w:hint="eastAsia"/>
        </w:rPr>
        <w:t xml:space="preserve">　　この取扱い</w:t>
      </w:r>
      <w:r w:rsidR="00C97A7A" w:rsidRPr="004456F5">
        <w:rPr>
          <w:rFonts w:ascii="ＭＳ 明朝" w:eastAsia="ＭＳ 明朝" w:hAnsi="ＭＳ 明朝" w:hint="eastAsia"/>
        </w:rPr>
        <w:t>に定めるもののほか、本事業の実施に際し、必要な事項については、別途</w:t>
      </w:r>
      <w:r w:rsidRPr="004456F5">
        <w:rPr>
          <w:rFonts w:ascii="ＭＳ 明朝" w:eastAsia="ＭＳ 明朝" w:hAnsi="ＭＳ 明朝" w:hint="eastAsia"/>
        </w:rPr>
        <w:t>センター</w:t>
      </w:r>
      <w:r w:rsidR="00C97A7A" w:rsidRPr="004456F5">
        <w:rPr>
          <w:rFonts w:ascii="ＭＳ 明朝" w:eastAsia="ＭＳ 明朝" w:hAnsi="ＭＳ 明朝" w:hint="eastAsia"/>
        </w:rPr>
        <w:t>が定めるものとする。</w:t>
      </w:r>
    </w:p>
    <w:p w:rsidR="00C718E1" w:rsidRPr="00216B39" w:rsidRDefault="008E6568" w:rsidP="00C718E1">
      <w:pPr>
        <w:widowControl/>
        <w:rPr>
          <w:rFonts w:ascii="ＭＳ 明朝" w:eastAsia="ＭＳ 明朝" w:hAnsi="ＭＳ 明朝"/>
        </w:rPr>
      </w:pPr>
      <w:r w:rsidRPr="004456F5">
        <w:rPr>
          <w:rFonts w:ascii="ＭＳ 明朝" w:eastAsia="ＭＳ 明朝" w:hAnsi="ＭＳ 明朝"/>
        </w:rPr>
        <w:br w:type="page"/>
      </w:r>
      <w:r w:rsidR="00C718E1" w:rsidRPr="00216B39">
        <w:rPr>
          <w:rFonts w:ascii="ＭＳ 明朝" w:eastAsia="ＭＳ 明朝" w:hAnsi="ＭＳ 明朝" w:hint="eastAsia"/>
        </w:rPr>
        <w:lastRenderedPageBreak/>
        <w:t>（別紙</w:t>
      </w:r>
      <w:r w:rsidR="00AF4588" w:rsidRPr="00216B39">
        <w:rPr>
          <w:rFonts w:ascii="ＭＳ 明朝" w:eastAsia="ＭＳ 明朝" w:hAnsi="ＭＳ 明朝" w:hint="eastAsia"/>
        </w:rPr>
        <w:t>の</w:t>
      </w:r>
      <w:r w:rsidR="00C718E1" w:rsidRPr="00216B39">
        <w:rPr>
          <w:rFonts w:ascii="ＭＳ 明朝" w:eastAsia="ＭＳ 明朝" w:hAnsi="ＭＳ 明朝" w:hint="eastAsia"/>
        </w:rPr>
        <w:t>１）</w:t>
      </w:r>
    </w:p>
    <w:p w:rsidR="00C718E1" w:rsidRPr="00216B39" w:rsidRDefault="00C718E1" w:rsidP="00C718E1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39">
        <w:rPr>
          <w:rFonts w:ascii="ＭＳ ゴシック" w:eastAsia="ＭＳ ゴシック" w:hAnsi="ＭＳ ゴシック" w:hint="eastAsia"/>
          <w:sz w:val="28"/>
          <w:szCs w:val="28"/>
        </w:rPr>
        <w:t>就業規則等整備支援（多様な働き方）　支援計画票</w:t>
      </w:r>
    </w:p>
    <w:p w:rsidR="00C718E1" w:rsidRPr="00216B39" w:rsidRDefault="00C718E1" w:rsidP="00C718E1">
      <w:pPr>
        <w:widowControl/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6B39">
        <w:rPr>
          <w:rFonts w:ascii="ＭＳ ゴシック" w:eastAsia="ＭＳ ゴシック" w:hAnsi="ＭＳ ゴシック" w:hint="eastAsia"/>
          <w:sz w:val="24"/>
          <w:szCs w:val="24"/>
        </w:rPr>
        <w:t>初回の訪問内容等を受け、本紙の内容をコンサルタントと事業者側間で共有、合意の上、支援を実施してください。</w:t>
      </w:r>
    </w:p>
    <w:tbl>
      <w:tblPr>
        <w:tblStyle w:val="a3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70"/>
        <w:gridCol w:w="574"/>
        <w:gridCol w:w="557"/>
        <w:gridCol w:w="2415"/>
        <w:gridCol w:w="1140"/>
        <w:gridCol w:w="556"/>
        <w:gridCol w:w="427"/>
        <w:gridCol w:w="3117"/>
      </w:tblGrid>
      <w:tr w:rsidR="00216B39" w:rsidRPr="00216B39" w:rsidTr="00D97F61">
        <w:trPr>
          <w:trHeight w:val="374"/>
          <w:jc w:val="center"/>
        </w:trPr>
        <w:tc>
          <w:tcPr>
            <w:tcW w:w="1716" w:type="dxa"/>
            <w:gridSpan w:val="3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初回訪問日</w:t>
            </w:r>
          </w:p>
        </w:tc>
        <w:tc>
          <w:tcPr>
            <w:tcW w:w="2972" w:type="dxa"/>
            <w:gridSpan w:val="2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2123" w:type="dxa"/>
            <w:gridSpan w:val="3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コンサルタント氏名</w:t>
            </w:r>
          </w:p>
        </w:tc>
        <w:tc>
          <w:tcPr>
            <w:tcW w:w="311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6B39" w:rsidRPr="00216B39" w:rsidTr="00D97F61">
        <w:trPr>
          <w:trHeight w:val="549"/>
          <w:jc w:val="center"/>
        </w:trPr>
        <w:tc>
          <w:tcPr>
            <w:tcW w:w="1716" w:type="dxa"/>
            <w:gridSpan w:val="3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支援事業者名</w:t>
            </w:r>
          </w:p>
        </w:tc>
        <w:tc>
          <w:tcPr>
            <w:tcW w:w="2972" w:type="dxa"/>
            <w:gridSpan w:val="2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支援事業者担当者</w:t>
            </w:r>
          </w:p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2"/>
              </w:rPr>
              <w:t>（所属、職・氏名）</w:t>
            </w:r>
          </w:p>
        </w:tc>
        <w:tc>
          <w:tcPr>
            <w:tcW w:w="311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6B39" w:rsidRPr="00216B39" w:rsidTr="00D97F61">
        <w:trPr>
          <w:trHeight w:val="422"/>
          <w:jc w:val="center"/>
        </w:trPr>
        <w:tc>
          <w:tcPr>
            <w:tcW w:w="572" w:type="dxa"/>
            <w:vMerge w:val="restart"/>
            <w:vAlign w:val="center"/>
          </w:tcPr>
          <w:p w:rsidR="00C718E1" w:rsidRPr="00216B39" w:rsidRDefault="00C718E1" w:rsidP="00D97F61">
            <w:pPr>
              <w:spacing w:line="240" w:lineRule="exact"/>
              <w:ind w:left="29" w:right="39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支援が必要な内容の整理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31" w:right="43"/>
              <w:jc w:val="left"/>
              <w:rPr>
                <w:rFonts w:ascii="ＭＳ 明朝" w:eastAsia="ＭＳ 明朝" w:hAnsi="ＭＳ 明朝"/>
                <w:sz w:val="22"/>
              </w:rPr>
            </w:pPr>
            <w:r w:rsidRPr="00216B39">
              <w:rPr>
                <w:rFonts w:ascii="ＭＳ 明朝" w:eastAsia="ＭＳ 明朝" w:hAnsi="ＭＳ 明朝" w:hint="eastAsia"/>
                <w:kern w:val="0"/>
                <w:sz w:val="22"/>
              </w:rPr>
              <w:t>事業者が希望する内容</w:t>
            </w:r>
          </w:p>
        </w:tc>
        <w:tc>
          <w:tcPr>
            <w:tcW w:w="8212" w:type="dxa"/>
            <w:gridSpan w:val="6"/>
            <w:tcBorders>
              <w:bottom w:val="dashSmallGap" w:sz="4" w:space="0" w:color="auto"/>
            </w:tcBorders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61" w:hangingChars="77" w:hanging="161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16B39">
              <w:rPr>
                <w:rFonts w:ascii="ＭＳ 明朝" w:eastAsia="ＭＳ 明朝" w:hAnsi="ＭＳ 明朝" w:hint="eastAsia"/>
                <w:sz w:val="22"/>
                <w:u w:val="single"/>
              </w:rPr>
              <w:t>※以下の例示の取組みについて、作成・改正する就業規則等に３つ以上組み込むことが必要です。</w:t>
            </w:r>
          </w:p>
        </w:tc>
      </w:tr>
      <w:tr w:rsidR="00216B39" w:rsidRPr="00216B39" w:rsidTr="00D97F61">
        <w:trPr>
          <w:cantSplit/>
          <w:trHeight w:val="422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tcBorders>
              <w:top w:val="dashSmallGap" w:sz="4" w:space="0" w:color="auto"/>
            </w:tcBorders>
            <w:vAlign w:val="center"/>
          </w:tcPr>
          <w:p w:rsidR="00C718E1" w:rsidRPr="00216B39" w:rsidRDefault="00C718E1" w:rsidP="00D97F6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  <w:tcBorders>
              <w:top w:val="dashSmallGap" w:sz="4" w:space="0" w:color="auto"/>
            </w:tcBorders>
          </w:tcPr>
          <w:p w:rsidR="00C718E1" w:rsidRPr="00216B39" w:rsidRDefault="00C718E1" w:rsidP="00D97F61">
            <w:pPr>
              <w:widowControl/>
              <w:spacing w:line="260" w:lineRule="exact"/>
              <w:ind w:leftChars="17" w:left="168" w:hangingChars="79" w:hanging="13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ア　有給休暇取得促進に向けた取組（有休の半日又は時間単位での取得化等）</w:t>
            </w:r>
          </w:p>
        </w:tc>
        <w:tc>
          <w:tcPr>
            <w:tcW w:w="556" w:type="dxa"/>
            <w:tcBorders>
              <w:top w:val="dashSmallGap" w:sz="4" w:space="0" w:color="auto"/>
            </w:tcBorders>
          </w:tcPr>
          <w:p w:rsidR="00C718E1" w:rsidRPr="00216B39" w:rsidRDefault="00C718E1" w:rsidP="00D97F6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</w:tcPr>
          <w:p w:rsidR="00C718E1" w:rsidRPr="00216B39" w:rsidRDefault="00C718E1" w:rsidP="00D97F61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イ　フレックスタイム制度、短時間勤務制度、変形労働時間制等の柔軟な勤務時間制度の導入</w:t>
            </w:r>
          </w:p>
        </w:tc>
      </w:tr>
      <w:tr w:rsidR="00216B39" w:rsidRPr="00216B39" w:rsidTr="00D97F61">
        <w:trPr>
          <w:cantSplit/>
          <w:trHeight w:val="467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  <w:vAlign w:val="center"/>
          </w:tcPr>
          <w:p w:rsidR="00C718E1" w:rsidRPr="00216B39" w:rsidRDefault="00C718E1" w:rsidP="00D97F61">
            <w:pPr>
              <w:widowControl/>
              <w:spacing w:line="260" w:lineRule="exact"/>
              <w:ind w:rightChars="-13" w:right="-26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</w:tcPr>
          <w:p w:rsidR="00C718E1" w:rsidRPr="00216B39" w:rsidRDefault="00C718E1" w:rsidP="00D97F61">
            <w:pPr>
              <w:pStyle w:val="1"/>
              <w:spacing w:line="260" w:lineRule="exact"/>
              <w:ind w:leftChars="-8" w:left="-16" w:firstLineChars="0" w:firstLine="23"/>
              <w:jc w:val="both"/>
              <w:rPr>
                <w:sz w:val="18"/>
                <w:szCs w:val="18"/>
              </w:rPr>
            </w:pPr>
            <w:r w:rsidRPr="00216B39">
              <w:rPr>
                <w:rFonts w:hint="eastAsia"/>
                <w:sz w:val="18"/>
                <w:szCs w:val="18"/>
              </w:rPr>
              <w:t>ウ　勤務間インターバル制度の導入</w:t>
            </w:r>
          </w:p>
        </w:tc>
        <w:tc>
          <w:tcPr>
            <w:tcW w:w="556" w:type="dxa"/>
          </w:tcPr>
          <w:p w:rsidR="00C718E1" w:rsidRPr="00216B39" w:rsidRDefault="00C718E1" w:rsidP="00D97F6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718E1" w:rsidRPr="00216B39" w:rsidRDefault="00C718E1" w:rsidP="00D97F61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エ　在宅勤務、テレワーク等、働く場所にとらわれない働き方の導入</w:t>
            </w:r>
          </w:p>
        </w:tc>
      </w:tr>
      <w:tr w:rsidR="00216B39" w:rsidRPr="00216B39" w:rsidTr="00D97F61">
        <w:trPr>
          <w:cantSplit/>
          <w:trHeight w:val="505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</w:tcPr>
          <w:p w:rsidR="00C718E1" w:rsidRPr="00216B39" w:rsidRDefault="00C718E1" w:rsidP="00D97F61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</w:tcPr>
          <w:p w:rsidR="00C718E1" w:rsidRPr="00216B39" w:rsidRDefault="00C718E1" w:rsidP="00D97F6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オ　兼業・副業の許可</w:t>
            </w:r>
          </w:p>
        </w:tc>
        <w:tc>
          <w:tcPr>
            <w:tcW w:w="556" w:type="dxa"/>
          </w:tcPr>
          <w:p w:rsidR="00C718E1" w:rsidRPr="00216B39" w:rsidRDefault="00C718E1" w:rsidP="00D97F6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718E1" w:rsidRPr="00216B39" w:rsidRDefault="00C718E1" w:rsidP="00D97F61">
            <w:pPr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カ　正社員と短時間労働者・有期雇用労働者の均衡・均等待遇の実現に向けた取組（処遇に関する規程の見直し等）</w:t>
            </w:r>
          </w:p>
        </w:tc>
      </w:tr>
      <w:tr w:rsidR="00216B39" w:rsidRPr="00216B39" w:rsidTr="00D97F61">
        <w:trPr>
          <w:cantSplit/>
          <w:trHeight w:val="411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  <w:vAlign w:val="center"/>
          </w:tcPr>
          <w:p w:rsidR="002D3114" w:rsidRPr="00216B39" w:rsidRDefault="002D3114" w:rsidP="002D311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キ　企業等の雇用シェア（在籍型出向）支援</w:t>
            </w:r>
          </w:p>
        </w:tc>
        <w:tc>
          <w:tcPr>
            <w:tcW w:w="556" w:type="dxa"/>
          </w:tcPr>
          <w:p w:rsidR="002D3114" w:rsidRPr="00216B39" w:rsidRDefault="002D3114" w:rsidP="002D3114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ク　病気等を治療している者の雇用促進に向けた取組（病気や治療に配慮した勤務時間・休暇の設定等）</w:t>
            </w:r>
          </w:p>
        </w:tc>
      </w:tr>
      <w:tr w:rsidR="00216B39" w:rsidRPr="00216B39" w:rsidTr="00D97F61">
        <w:trPr>
          <w:cantSplit/>
          <w:trHeight w:val="411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  <w:vAlign w:val="center"/>
          </w:tcPr>
          <w:p w:rsidR="002D3114" w:rsidRPr="00216B39" w:rsidRDefault="002D3114" w:rsidP="002D311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ケ　労働基準法、育児・介護基準法等の法令で定める以外の独自の休暇制度の創設（ドナー休暇、ボランティア休暇、自己啓発休暇等）</w:t>
            </w:r>
          </w:p>
        </w:tc>
        <w:tc>
          <w:tcPr>
            <w:tcW w:w="556" w:type="dxa"/>
          </w:tcPr>
          <w:p w:rsidR="002D3114" w:rsidRPr="00216B39" w:rsidRDefault="002D3114" w:rsidP="002D3114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　高齢者の雇用促進に向けた取組（定年延長、昇給等の処遇改善等）</w:t>
            </w:r>
          </w:p>
        </w:tc>
      </w:tr>
      <w:tr w:rsidR="00216B39" w:rsidRPr="00216B39" w:rsidTr="00D97F61">
        <w:trPr>
          <w:cantSplit/>
          <w:trHeight w:val="299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  <w:vAlign w:val="center"/>
          </w:tcPr>
          <w:p w:rsidR="002D3114" w:rsidRPr="00216B39" w:rsidRDefault="002D3114" w:rsidP="002D311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555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64" w:hangingChars="97" w:hanging="16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サ　障がい者の雇用促進に向けた取組（障がいに配慮した勤務時間の設定等）</w:t>
            </w:r>
          </w:p>
        </w:tc>
        <w:tc>
          <w:tcPr>
            <w:tcW w:w="556" w:type="dxa"/>
          </w:tcPr>
          <w:p w:rsidR="002D3114" w:rsidRPr="00216B39" w:rsidRDefault="002D3114" w:rsidP="002D3114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D3114" w:rsidRPr="00216B39" w:rsidRDefault="002D3114" w:rsidP="002D3114">
            <w:pPr>
              <w:widowControl/>
              <w:spacing w:line="260" w:lineRule="exact"/>
              <w:ind w:left="172" w:hangingChars="102" w:hanging="172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シ　外国人材の適切な雇用に向けた取組（寄宿舎規則の作成、思想信条に合わせた就業時間の設定等）</w:t>
            </w:r>
          </w:p>
        </w:tc>
      </w:tr>
      <w:tr w:rsidR="00216B39" w:rsidRPr="00216B39" w:rsidTr="00531B4D">
        <w:trPr>
          <w:cantSplit/>
          <w:trHeight w:val="299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2D3114" w:rsidRPr="00216B39" w:rsidRDefault="002D3114" w:rsidP="002D3114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7" w:type="dxa"/>
            <w:vAlign w:val="center"/>
          </w:tcPr>
          <w:p w:rsidR="002D3114" w:rsidRPr="00216B39" w:rsidRDefault="002D3114" w:rsidP="002D311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655" w:type="dxa"/>
            <w:gridSpan w:val="5"/>
          </w:tcPr>
          <w:p w:rsidR="002D3114" w:rsidRPr="00216B39" w:rsidRDefault="002D3114" w:rsidP="002D3114">
            <w:pPr>
              <w:widowControl/>
              <w:spacing w:line="260" w:lineRule="exact"/>
              <w:ind w:left="172" w:hangingChars="102" w:hanging="172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16B3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ス　その他、働き方改革に資する取組（下記に具体的な内容を記載してください）</w:t>
            </w:r>
          </w:p>
          <w:p w:rsidR="002D3114" w:rsidRPr="00216B39" w:rsidRDefault="002D3114" w:rsidP="002D3114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16B39" w:rsidRPr="00216B39" w:rsidTr="00D97F61">
        <w:trPr>
          <w:cantSplit/>
          <w:trHeight w:val="1547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212" w:type="dxa"/>
            <w:gridSpan w:val="6"/>
          </w:tcPr>
          <w:p w:rsidR="00C718E1" w:rsidRPr="00216B39" w:rsidRDefault="00C718E1" w:rsidP="00D97F61">
            <w:pPr>
              <w:widowControl/>
              <w:spacing w:line="240" w:lineRule="exact"/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（課題意識・取り組みたい内容）</w:t>
            </w:r>
          </w:p>
        </w:tc>
      </w:tr>
      <w:tr w:rsidR="00216B39" w:rsidRPr="00216B39" w:rsidTr="00D97F61">
        <w:trPr>
          <w:cantSplit/>
          <w:trHeight w:val="1307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C718E1" w:rsidRPr="00216B39" w:rsidRDefault="00C718E1" w:rsidP="00D97F6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コンサルタントの点検内容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:rsidR="00C718E1" w:rsidRPr="00216B39" w:rsidRDefault="00C718E1" w:rsidP="00D97F6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就業規則</w:t>
            </w:r>
          </w:p>
        </w:tc>
        <w:tc>
          <w:tcPr>
            <w:tcW w:w="2972" w:type="dxa"/>
            <w:gridSpan w:val="2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労働基準法関係</w:t>
            </w:r>
          </w:p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Cs w:val="21"/>
              </w:rPr>
              <w:t>（絶対的記載事項等）</w:t>
            </w:r>
          </w:p>
        </w:tc>
        <w:tc>
          <w:tcPr>
            <w:tcW w:w="5240" w:type="dxa"/>
            <w:gridSpan w:val="4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1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育児・介護休業法関係</w:t>
            </w:r>
          </w:p>
        </w:tc>
        <w:tc>
          <w:tcPr>
            <w:tcW w:w="5240" w:type="dxa"/>
            <w:gridSpan w:val="4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1417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4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男女雇用機会均等法関係</w:t>
            </w:r>
          </w:p>
        </w:tc>
        <w:tc>
          <w:tcPr>
            <w:tcW w:w="5240" w:type="dxa"/>
            <w:gridSpan w:val="4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1978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その他の規定</w:t>
            </w:r>
          </w:p>
        </w:tc>
        <w:tc>
          <w:tcPr>
            <w:tcW w:w="8212" w:type="dxa"/>
            <w:gridSpan w:val="6"/>
          </w:tcPr>
          <w:p w:rsidR="00C718E1" w:rsidRPr="00216B39" w:rsidRDefault="00C718E1" w:rsidP="00D97F6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672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支援計画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最終</w:t>
            </w:r>
          </w:p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目標</w:t>
            </w:r>
          </w:p>
        </w:tc>
        <w:tc>
          <w:tcPr>
            <w:tcW w:w="574" w:type="dxa"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2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:rsidR="00C718E1" w:rsidRPr="00216B39" w:rsidRDefault="00C718E1" w:rsidP="00D97F6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（整備する規程・その摘要）</w:t>
            </w:r>
          </w:p>
        </w:tc>
      </w:tr>
      <w:tr w:rsidR="00216B39" w:rsidRPr="00216B39" w:rsidTr="00D97F61">
        <w:trPr>
          <w:cantSplit/>
          <w:trHeight w:val="2392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1回目</w:t>
            </w:r>
          </w:p>
        </w:tc>
        <w:tc>
          <w:tcPr>
            <w:tcW w:w="574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2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389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　　　 旬</w:t>
            </w:r>
          </w:p>
        </w:tc>
        <w:tc>
          <w:tcPr>
            <w:tcW w:w="8212" w:type="dxa"/>
            <w:gridSpan w:val="6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551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　　　 旬</w:t>
            </w:r>
          </w:p>
        </w:tc>
        <w:tc>
          <w:tcPr>
            <w:tcW w:w="8212" w:type="dxa"/>
            <w:gridSpan w:val="6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248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４回目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2" w:type="dxa"/>
            <w:gridSpan w:val="6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393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５回目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2" w:type="dxa"/>
            <w:gridSpan w:val="6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※（一部改正の支援上限）</w:t>
            </w:r>
          </w:p>
        </w:tc>
      </w:tr>
    </w:tbl>
    <w:p w:rsidR="00C718E1" w:rsidRPr="00216B39" w:rsidRDefault="00C718E1" w:rsidP="00C718E1">
      <w:pPr>
        <w:widowControl/>
        <w:rPr>
          <w:rFonts w:ascii="ＭＳ 明朝" w:eastAsia="ＭＳ 明朝" w:hAnsi="ＭＳ 明朝"/>
        </w:rPr>
      </w:pPr>
      <w:r w:rsidRPr="00216B39">
        <w:rPr>
          <w:rFonts w:ascii="ＭＳ 明朝" w:eastAsia="ＭＳ 明朝" w:hAnsi="ＭＳ 明朝" w:hint="eastAsia"/>
        </w:rPr>
        <w:t>※適宜、欄を広げて作成すること。</w:t>
      </w:r>
      <w:r w:rsidRPr="00216B39">
        <w:rPr>
          <w:rFonts w:ascii="ＭＳ 明朝" w:eastAsia="ＭＳ 明朝" w:hAnsi="ＭＳ 明朝"/>
        </w:rPr>
        <w:br w:type="page"/>
      </w:r>
    </w:p>
    <w:p w:rsidR="00C718E1" w:rsidRPr="00216B39" w:rsidRDefault="00C718E1" w:rsidP="00C718E1">
      <w:pPr>
        <w:widowControl/>
        <w:rPr>
          <w:rFonts w:ascii="ＭＳ 明朝" w:eastAsia="ＭＳ 明朝" w:hAnsi="ＭＳ 明朝"/>
        </w:rPr>
      </w:pPr>
      <w:r w:rsidRPr="00216B39">
        <w:rPr>
          <w:rFonts w:ascii="ＭＳ 明朝" w:eastAsia="ＭＳ 明朝" w:hAnsi="ＭＳ 明朝" w:hint="eastAsia"/>
        </w:rPr>
        <w:lastRenderedPageBreak/>
        <w:t>（別紙</w:t>
      </w:r>
      <w:r w:rsidR="00AF4588" w:rsidRPr="00216B39">
        <w:rPr>
          <w:rFonts w:ascii="ＭＳ 明朝" w:eastAsia="ＭＳ 明朝" w:hAnsi="ＭＳ 明朝" w:hint="eastAsia"/>
        </w:rPr>
        <w:t>の</w:t>
      </w:r>
      <w:r w:rsidRPr="00216B39">
        <w:rPr>
          <w:rFonts w:ascii="ＭＳ 明朝" w:eastAsia="ＭＳ 明朝" w:hAnsi="ＭＳ 明朝" w:hint="eastAsia"/>
        </w:rPr>
        <w:t>２）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9"/>
        <w:gridCol w:w="8215"/>
      </w:tblGrid>
      <w:tr w:rsidR="00216B39" w:rsidRPr="00216B39" w:rsidTr="00D97F61">
        <w:trPr>
          <w:cantSplit/>
          <w:trHeight w:val="253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支援計画</w:t>
            </w:r>
          </w:p>
        </w:tc>
        <w:tc>
          <w:tcPr>
            <w:tcW w:w="56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６回目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spacing w:line="240" w:lineRule="exact"/>
              <w:ind w:left="1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39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７回目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 　　　旬</w:t>
            </w: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B39" w:rsidRPr="00216B39" w:rsidTr="00D97F61">
        <w:trPr>
          <w:cantSplit/>
          <w:trHeight w:val="2405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８回目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6B39">
              <w:rPr>
                <w:rFonts w:ascii="ＭＳ 明朝" w:eastAsia="ＭＳ 明朝" w:hAnsi="ＭＳ 明朝" w:hint="eastAsia"/>
                <w:sz w:val="20"/>
                <w:szCs w:val="20"/>
              </w:rPr>
              <w:t>月　　　 旬</w:t>
            </w: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16B39">
              <w:rPr>
                <w:rFonts w:ascii="ＭＳ 明朝" w:eastAsia="ＭＳ 明朝" w:hAnsi="ＭＳ 明朝" w:hint="eastAsia"/>
                <w:sz w:val="24"/>
                <w:szCs w:val="24"/>
              </w:rPr>
              <w:t>※（新規改正、全面改正の目安）</w:t>
            </w:r>
          </w:p>
        </w:tc>
      </w:tr>
      <w:tr w:rsidR="00216B39" w:rsidRPr="00216B39" w:rsidTr="00D97F61">
        <w:trPr>
          <w:cantSplit/>
          <w:trHeight w:val="254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textDirection w:val="tbRlV"/>
            <w:vAlign w:val="center"/>
          </w:tcPr>
          <w:p w:rsidR="00C718E1" w:rsidRPr="00216B39" w:rsidRDefault="00C718E1" w:rsidP="00D97F61">
            <w:pPr>
              <w:widowControl/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:rsidR="00C718E1" w:rsidRPr="00216B39" w:rsidRDefault="00C718E1" w:rsidP="00D97F61">
            <w:pPr>
              <w:widowControl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18E1" w:rsidRPr="00216B39" w:rsidRDefault="00C718E1" w:rsidP="00C718E1">
      <w:pPr>
        <w:widowControl/>
        <w:rPr>
          <w:rFonts w:ascii="ＭＳ 明朝" w:eastAsia="ＭＳ 明朝" w:hAnsi="ＭＳ 明朝"/>
        </w:rPr>
      </w:pPr>
      <w:r w:rsidRPr="00216B39">
        <w:rPr>
          <w:rFonts w:ascii="ＭＳ 明朝" w:eastAsia="ＭＳ 明朝" w:hAnsi="ＭＳ 明朝" w:hint="eastAsia"/>
        </w:rPr>
        <w:t>※適宜、行を追加、欄を広げて作成すること。</w:t>
      </w:r>
    </w:p>
    <w:p w:rsidR="00C718E1" w:rsidRPr="00216B39" w:rsidRDefault="00C718E1" w:rsidP="00C718E1">
      <w:pPr>
        <w:spacing w:line="240" w:lineRule="exact"/>
        <w:rPr>
          <w:rFonts w:ascii="ＭＳ 明朝" w:eastAsia="ＭＳ 明朝" w:hAnsi="ＭＳ 明朝"/>
          <w:b/>
        </w:rPr>
      </w:pPr>
    </w:p>
    <w:p w:rsidR="00C718E1" w:rsidRPr="00216B39" w:rsidRDefault="00C718E1" w:rsidP="00C718E1">
      <w:pPr>
        <w:widowControl/>
        <w:spacing w:line="220" w:lineRule="exact"/>
        <w:jc w:val="left"/>
        <w:rPr>
          <w:rFonts w:ascii="ＭＳ 明朝" w:eastAsia="ＭＳ 明朝" w:hAnsi="ＭＳ 明朝"/>
        </w:rPr>
      </w:pPr>
    </w:p>
    <w:p w:rsidR="008E6568" w:rsidRPr="00216B39" w:rsidRDefault="008E6568" w:rsidP="008E6568">
      <w:pPr>
        <w:widowControl/>
        <w:jc w:val="left"/>
        <w:rPr>
          <w:rFonts w:ascii="ＭＳ 明朝" w:eastAsia="ＭＳ 明朝" w:hAnsi="ＭＳ 明朝"/>
        </w:rPr>
      </w:pPr>
    </w:p>
    <w:sectPr w:rsidR="008E6568" w:rsidRPr="00216B39" w:rsidSect="00783CE4">
      <w:footerReference w:type="default" r:id="rId7"/>
      <w:pgSz w:w="11906" w:h="16838" w:code="9"/>
      <w:pgMar w:top="851" w:right="1134" w:bottom="284" w:left="1418" w:header="284" w:footer="284" w:gutter="0"/>
      <w:cols w:space="425"/>
      <w:docGrid w:type="linesAndChars" w:linePitch="29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7" w:rsidRDefault="00402D27" w:rsidP="009F372C">
      <w:r>
        <w:separator/>
      </w:r>
    </w:p>
  </w:endnote>
  <w:endnote w:type="continuationSeparator" w:id="0">
    <w:p w:rsidR="00402D27" w:rsidRDefault="00402D27" w:rsidP="009F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007245"/>
      <w:docPartObj>
        <w:docPartGallery w:val="Page Numbers (Bottom of Page)"/>
        <w:docPartUnique/>
      </w:docPartObj>
    </w:sdtPr>
    <w:sdtEndPr/>
    <w:sdtContent>
      <w:p w:rsidR="00402D27" w:rsidRDefault="00402D27" w:rsidP="005E16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F5" w:rsidRPr="004456F5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7" w:rsidRDefault="00402D27" w:rsidP="009F372C">
      <w:r>
        <w:separator/>
      </w:r>
    </w:p>
  </w:footnote>
  <w:footnote w:type="continuationSeparator" w:id="0">
    <w:p w:rsidR="00402D27" w:rsidRDefault="00402D27" w:rsidP="009F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99"/>
  <w:drawingGridVerticalSpacing w:val="29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CF"/>
    <w:rsid w:val="00007EFC"/>
    <w:rsid w:val="00016E85"/>
    <w:rsid w:val="00036930"/>
    <w:rsid w:val="00042ED7"/>
    <w:rsid w:val="0004563B"/>
    <w:rsid w:val="00053D09"/>
    <w:rsid w:val="00054671"/>
    <w:rsid w:val="00054A4F"/>
    <w:rsid w:val="00056FFB"/>
    <w:rsid w:val="00063276"/>
    <w:rsid w:val="00071EF8"/>
    <w:rsid w:val="00080911"/>
    <w:rsid w:val="000928CD"/>
    <w:rsid w:val="000A0E7B"/>
    <w:rsid w:val="000D1BB1"/>
    <w:rsid w:val="000D20DD"/>
    <w:rsid w:val="000E620F"/>
    <w:rsid w:val="000F134B"/>
    <w:rsid w:val="00101DFA"/>
    <w:rsid w:val="00110EAC"/>
    <w:rsid w:val="001112DF"/>
    <w:rsid w:val="00120290"/>
    <w:rsid w:val="001248C7"/>
    <w:rsid w:val="00127B49"/>
    <w:rsid w:val="00130B9C"/>
    <w:rsid w:val="00143F2A"/>
    <w:rsid w:val="00147FE6"/>
    <w:rsid w:val="00160C16"/>
    <w:rsid w:val="001672B7"/>
    <w:rsid w:val="0017685B"/>
    <w:rsid w:val="00187F99"/>
    <w:rsid w:val="00192207"/>
    <w:rsid w:val="00194CE1"/>
    <w:rsid w:val="001A658A"/>
    <w:rsid w:val="001B37B8"/>
    <w:rsid w:val="001B49AA"/>
    <w:rsid w:val="001C1A20"/>
    <w:rsid w:val="001C6D58"/>
    <w:rsid w:val="001F7717"/>
    <w:rsid w:val="001F77D6"/>
    <w:rsid w:val="002054FF"/>
    <w:rsid w:val="002073EF"/>
    <w:rsid w:val="00210321"/>
    <w:rsid w:val="0021323C"/>
    <w:rsid w:val="00213EA0"/>
    <w:rsid w:val="00216B39"/>
    <w:rsid w:val="00224119"/>
    <w:rsid w:val="00224ACD"/>
    <w:rsid w:val="00260874"/>
    <w:rsid w:val="00266E25"/>
    <w:rsid w:val="0027747E"/>
    <w:rsid w:val="00294B12"/>
    <w:rsid w:val="00297F64"/>
    <w:rsid w:val="002B10FB"/>
    <w:rsid w:val="002B79F0"/>
    <w:rsid w:val="002D2FB0"/>
    <w:rsid w:val="002D3114"/>
    <w:rsid w:val="002D5AEC"/>
    <w:rsid w:val="002F07A7"/>
    <w:rsid w:val="002F3106"/>
    <w:rsid w:val="002F46F5"/>
    <w:rsid w:val="002F4CCE"/>
    <w:rsid w:val="002F517C"/>
    <w:rsid w:val="0030023F"/>
    <w:rsid w:val="00310329"/>
    <w:rsid w:val="00324996"/>
    <w:rsid w:val="00327647"/>
    <w:rsid w:val="00334DF6"/>
    <w:rsid w:val="00336D67"/>
    <w:rsid w:val="00343A2B"/>
    <w:rsid w:val="0034518D"/>
    <w:rsid w:val="00350AC9"/>
    <w:rsid w:val="00363902"/>
    <w:rsid w:val="003717F4"/>
    <w:rsid w:val="003760DD"/>
    <w:rsid w:val="00386365"/>
    <w:rsid w:val="00386B30"/>
    <w:rsid w:val="0038714E"/>
    <w:rsid w:val="0039093B"/>
    <w:rsid w:val="003C7E61"/>
    <w:rsid w:val="003D4FAB"/>
    <w:rsid w:val="003F25B9"/>
    <w:rsid w:val="00402D27"/>
    <w:rsid w:val="00413E76"/>
    <w:rsid w:val="00434B76"/>
    <w:rsid w:val="00442923"/>
    <w:rsid w:val="00444284"/>
    <w:rsid w:val="004456F5"/>
    <w:rsid w:val="00451B4B"/>
    <w:rsid w:val="00473011"/>
    <w:rsid w:val="004806D0"/>
    <w:rsid w:val="00496623"/>
    <w:rsid w:val="00497321"/>
    <w:rsid w:val="004974AD"/>
    <w:rsid w:val="004A416C"/>
    <w:rsid w:val="004C34E8"/>
    <w:rsid w:val="004C714F"/>
    <w:rsid w:val="004E3332"/>
    <w:rsid w:val="004E6B00"/>
    <w:rsid w:val="004F220C"/>
    <w:rsid w:val="004F441B"/>
    <w:rsid w:val="004F561B"/>
    <w:rsid w:val="004F5FCC"/>
    <w:rsid w:val="00507510"/>
    <w:rsid w:val="00511A47"/>
    <w:rsid w:val="00530666"/>
    <w:rsid w:val="00531367"/>
    <w:rsid w:val="0054537E"/>
    <w:rsid w:val="00557F40"/>
    <w:rsid w:val="00563172"/>
    <w:rsid w:val="00567CD7"/>
    <w:rsid w:val="00567D0C"/>
    <w:rsid w:val="005852A8"/>
    <w:rsid w:val="0058594A"/>
    <w:rsid w:val="00586EFB"/>
    <w:rsid w:val="005A2EAB"/>
    <w:rsid w:val="005B4D36"/>
    <w:rsid w:val="005C1001"/>
    <w:rsid w:val="005C5078"/>
    <w:rsid w:val="005C70A3"/>
    <w:rsid w:val="005D7ED1"/>
    <w:rsid w:val="005E163C"/>
    <w:rsid w:val="005F3C27"/>
    <w:rsid w:val="005F3CED"/>
    <w:rsid w:val="005F5B16"/>
    <w:rsid w:val="005F6470"/>
    <w:rsid w:val="00604F38"/>
    <w:rsid w:val="00613490"/>
    <w:rsid w:val="006143F1"/>
    <w:rsid w:val="00616466"/>
    <w:rsid w:val="00632233"/>
    <w:rsid w:val="00634D2E"/>
    <w:rsid w:val="006362AA"/>
    <w:rsid w:val="00640763"/>
    <w:rsid w:val="00640B9F"/>
    <w:rsid w:val="006419FA"/>
    <w:rsid w:val="0065432B"/>
    <w:rsid w:val="00654AAC"/>
    <w:rsid w:val="006676EB"/>
    <w:rsid w:val="00675079"/>
    <w:rsid w:val="0069026F"/>
    <w:rsid w:val="00690C5C"/>
    <w:rsid w:val="006A37B1"/>
    <w:rsid w:val="006A4130"/>
    <w:rsid w:val="006A6B83"/>
    <w:rsid w:val="006B0133"/>
    <w:rsid w:val="006B0E6C"/>
    <w:rsid w:val="006B2826"/>
    <w:rsid w:val="006D45AD"/>
    <w:rsid w:val="006E5FCE"/>
    <w:rsid w:val="006F54B7"/>
    <w:rsid w:val="007142E8"/>
    <w:rsid w:val="00720DCA"/>
    <w:rsid w:val="00722955"/>
    <w:rsid w:val="007258B5"/>
    <w:rsid w:val="00736EB1"/>
    <w:rsid w:val="00747C78"/>
    <w:rsid w:val="00760E5F"/>
    <w:rsid w:val="00761F55"/>
    <w:rsid w:val="007643F4"/>
    <w:rsid w:val="00766558"/>
    <w:rsid w:val="0077141C"/>
    <w:rsid w:val="0078082B"/>
    <w:rsid w:val="00783CE4"/>
    <w:rsid w:val="0078414E"/>
    <w:rsid w:val="0079143C"/>
    <w:rsid w:val="00793295"/>
    <w:rsid w:val="007B3989"/>
    <w:rsid w:val="007C41F3"/>
    <w:rsid w:val="007C64F2"/>
    <w:rsid w:val="007D7CBC"/>
    <w:rsid w:val="007E246A"/>
    <w:rsid w:val="007E3171"/>
    <w:rsid w:val="008006F6"/>
    <w:rsid w:val="00800E4C"/>
    <w:rsid w:val="0080199A"/>
    <w:rsid w:val="0080426A"/>
    <w:rsid w:val="008147B7"/>
    <w:rsid w:val="00821ADB"/>
    <w:rsid w:val="00823AB7"/>
    <w:rsid w:val="008258EF"/>
    <w:rsid w:val="00827AFF"/>
    <w:rsid w:val="00827FD1"/>
    <w:rsid w:val="00830B0F"/>
    <w:rsid w:val="008505DF"/>
    <w:rsid w:val="008529A7"/>
    <w:rsid w:val="0087002D"/>
    <w:rsid w:val="00875025"/>
    <w:rsid w:val="008816AA"/>
    <w:rsid w:val="00882658"/>
    <w:rsid w:val="00884D73"/>
    <w:rsid w:val="00891935"/>
    <w:rsid w:val="008945C9"/>
    <w:rsid w:val="00896AFE"/>
    <w:rsid w:val="008B34ED"/>
    <w:rsid w:val="008B79C7"/>
    <w:rsid w:val="008C1EB9"/>
    <w:rsid w:val="008E2A90"/>
    <w:rsid w:val="008E4736"/>
    <w:rsid w:val="008E488C"/>
    <w:rsid w:val="008E5E2B"/>
    <w:rsid w:val="008E6568"/>
    <w:rsid w:val="008E7AF9"/>
    <w:rsid w:val="008F19C3"/>
    <w:rsid w:val="008F6C19"/>
    <w:rsid w:val="00901E58"/>
    <w:rsid w:val="00907FA9"/>
    <w:rsid w:val="00913D0D"/>
    <w:rsid w:val="00926870"/>
    <w:rsid w:val="00936146"/>
    <w:rsid w:val="0093755B"/>
    <w:rsid w:val="0095658C"/>
    <w:rsid w:val="009643DA"/>
    <w:rsid w:val="009A68E3"/>
    <w:rsid w:val="009D53E8"/>
    <w:rsid w:val="009E374B"/>
    <w:rsid w:val="009F1808"/>
    <w:rsid w:val="009F372C"/>
    <w:rsid w:val="00A007A2"/>
    <w:rsid w:val="00A01A59"/>
    <w:rsid w:val="00A10150"/>
    <w:rsid w:val="00A128E5"/>
    <w:rsid w:val="00A12E1A"/>
    <w:rsid w:val="00A30016"/>
    <w:rsid w:val="00A3096E"/>
    <w:rsid w:val="00A30CBF"/>
    <w:rsid w:val="00A35788"/>
    <w:rsid w:val="00A41643"/>
    <w:rsid w:val="00A41974"/>
    <w:rsid w:val="00A50658"/>
    <w:rsid w:val="00A570EF"/>
    <w:rsid w:val="00A617A8"/>
    <w:rsid w:val="00A66844"/>
    <w:rsid w:val="00A67EED"/>
    <w:rsid w:val="00A75D38"/>
    <w:rsid w:val="00A7647B"/>
    <w:rsid w:val="00A76ABA"/>
    <w:rsid w:val="00A81994"/>
    <w:rsid w:val="00A905C3"/>
    <w:rsid w:val="00AA4582"/>
    <w:rsid w:val="00AC0606"/>
    <w:rsid w:val="00AC79C6"/>
    <w:rsid w:val="00AD3EBA"/>
    <w:rsid w:val="00AD6591"/>
    <w:rsid w:val="00AE52D2"/>
    <w:rsid w:val="00AF1FC3"/>
    <w:rsid w:val="00AF40A6"/>
    <w:rsid w:val="00AF4588"/>
    <w:rsid w:val="00AF68DB"/>
    <w:rsid w:val="00AF7130"/>
    <w:rsid w:val="00B10126"/>
    <w:rsid w:val="00B103DE"/>
    <w:rsid w:val="00B1714E"/>
    <w:rsid w:val="00B23C82"/>
    <w:rsid w:val="00B242CF"/>
    <w:rsid w:val="00B33538"/>
    <w:rsid w:val="00B348B3"/>
    <w:rsid w:val="00B35A2C"/>
    <w:rsid w:val="00B44ED7"/>
    <w:rsid w:val="00B657A1"/>
    <w:rsid w:val="00B91F2B"/>
    <w:rsid w:val="00BA195B"/>
    <w:rsid w:val="00BA4893"/>
    <w:rsid w:val="00BB19EC"/>
    <w:rsid w:val="00BC3560"/>
    <w:rsid w:val="00BC4CDA"/>
    <w:rsid w:val="00BD0A15"/>
    <w:rsid w:val="00BD499A"/>
    <w:rsid w:val="00BE76F0"/>
    <w:rsid w:val="00BF583D"/>
    <w:rsid w:val="00BF5CE4"/>
    <w:rsid w:val="00C0052B"/>
    <w:rsid w:val="00C1204C"/>
    <w:rsid w:val="00C127B9"/>
    <w:rsid w:val="00C314A9"/>
    <w:rsid w:val="00C41502"/>
    <w:rsid w:val="00C50120"/>
    <w:rsid w:val="00C54E85"/>
    <w:rsid w:val="00C57A40"/>
    <w:rsid w:val="00C718E1"/>
    <w:rsid w:val="00C81651"/>
    <w:rsid w:val="00C83AAB"/>
    <w:rsid w:val="00C8424E"/>
    <w:rsid w:val="00C86F36"/>
    <w:rsid w:val="00C91C08"/>
    <w:rsid w:val="00C97A7A"/>
    <w:rsid w:val="00CA6001"/>
    <w:rsid w:val="00CA6EED"/>
    <w:rsid w:val="00CB579A"/>
    <w:rsid w:val="00CB6B62"/>
    <w:rsid w:val="00CC1767"/>
    <w:rsid w:val="00CC2BAA"/>
    <w:rsid w:val="00CC4FBC"/>
    <w:rsid w:val="00CC7183"/>
    <w:rsid w:val="00CF4B38"/>
    <w:rsid w:val="00D032B7"/>
    <w:rsid w:val="00D0374B"/>
    <w:rsid w:val="00D1495A"/>
    <w:rsid w:val="00D14F31"/>
    <w:rsid w:val="00D266F9"/>
    <w:rsid w:val="00D43DCD"/>
    <w:rsid w:val="00D52864"/>
    <w:rsid w:val="00D546E1"/>
    <w:rsid w:val="00D555CB"/>
    <w:rsid w:val="00D56110"/>
    <w:rsid w:val="00D72B1E"/>
    <w:rsid w:val="00D72E6E"/>
    <w:rsid w:val="00D75E95"/>
    <w:rsid w:val="00D914F9"/>
    <w:rsid w:val="00DA1F86"/>
    <w:rsid w:val="00DC3691"/>
    <w:rsid w:val="00DD49FE"/>
    <w:rsid w:val="00DD7771"/>
    <w:rsid w:val="00DF39F1"/>
    <w:rsid w:val="00DF56E7"/>
    <w:rsid w:val="00E02EC9"/>
    <w:rsid w:val="00E05665"/>
    <w:rsid w:val="00E07B7C"/>
    <w:rsid w:val="00E12065"/>
    <w:rsid w:val="00E26E4F"/>
    <w:rsid w:val="00E34516"/>
    <w:rsid w:val="00E45B79"/>
    <w:rsid w:val="00E56017"/>
    <w:rsid w:val="00E56A4D"/>
    <w:rsid w:val="00E6392F"/>
    <w:rsid w:val="00E75D63"/>
    <w:rsid w:val="00E9258E"/>
    <w:rsid w:val="00E93AED"/>
    <w:rsid w:val="00EC61FF"/>
    <w:rsid w:val="00ED48F6"/>
    <w:rsid w:val="00EE2693"/>
    <w:rsid w:val="00EE5106"/>
    <w:rsid w:val="00EF48A0"/>
    <w:rsid w:val="00EF50BB"/>
    <w:rsid w:val="00F003C1"/>
    <w:rsid w:val="00F005AC"/>
    <w:rsid w:val="00F056F4"/>
    <w:rsid w:val="00F057DF"/>
    <w:rsid w:val="00F13F6B"/>
    <w:rsid w:val="00F141A0"/>
    <w:rsid w:val="00F2198D"/>
    <w:rsid w:val="00F222E6"/>
    <w:rsid w:val="00F32373"/>
    <w:rsid w:val="00F35862"/>
    <w:rsid w:val="00F55A7A"/>
    <w:rsid w:val="00F62E88"/>
    <w:rsid w:val="00F8332F"/>
    <w:rsid w:val="00F8689A"/>
    <w:rsid w:val="00FB083D"/>
    <w:rsid w:val="00FB3BAE"/>
    <w:rsid w:val="00FC1D3A"/>
    <w:rsid w:val="00FC2CCF"/>
    <w:rsid w:val="00FC6A65"/>
    <w:rsid w:val="00FD42D5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1DAFFC6"/>
  <w15:docId w15:val="{875268A8-8774-4772-88C5-CD1DA3BA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A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72C"/>
  </w:style>
  <w:style w:type="paragraph" w:styleId="a8">
    <w:name w:val="footer"/>
    <w:basedOn w:val="a"/>
    <w:link w:val="a9"/>
    <w:uiPriority w:val="99"/>
    <w:unhideWhenUsed/>
    <w:rsid w:val="009F3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72C"/>
  </w:style>
  <w:style w:type="paragraph" w:customStyle="1" w:styleId="1">
    <w:name w:val="スタイル1"/>
    <w:qFormat/>
    <w:rsid w:val="00567D0C"/>
    <w:pPr>
      <w:ind w:leftChars="100" w:left="392" w:hangingChars="97" w:hanging="193"/>
    </w:pPr>
    <w:rPr>
      <w:rFonts w:ascii="ＭＳ 明朝" w:eastAsia="ＭＳ 明朝" w:hAnsi="ＭＳ 明朝"/>
    </w:rPr>
  </w:style>
  <w:style w:type="paragraph" w:customStyle="1" w:styleId="2">
    <w:name w:val="スタイル2"/>
    <w:qFormat/>
    <w:rsid w:val="00567D0C"/>
    <w:pPr>
      <w:ind w:leftChars="272" w:left="740" w:hangingChars="100" w:hanging="199"/>
    </w:pPr>
    <w:rPr>
      <w:rFonts w:ascii="ＭＳ 明朝" w:eastAsia="ＭＳ 明朝" w:hAnsi="ＭＳ 明朝"/>
    </w:rPr>
  </w:style>
  <w:style w:type="paragraph" w:customStyle="1" w:styleId="3">
    <w:name w:val="スタイル3"/>
    <w:qFormat/>
    <w:rsid w:val="00567D0C"/>
    <w:pPr>
      <w:ind w:leftChars="161" w:left="320" w:firstLineChars="109" w:firstLine="217"/>
    </w:pPr>
    <w:rPr>
      <w:rFonts w:ascii="ＭＳ 明朝" w:eastAsia="ＭＳ 明朝" w:hAnsi="ＭＳ 明朝"/>
    </w:rPr>
  </w:style>
  <w:style w:type="paragraph" w:customStyle="1" w:styleId="4">
    <w:name w:val="スタイル4"/>
    <w:qFormat/>
    <w:rsid w:val="006B0133"/>
    <w:pPr>
      <w:ind w:leftChars="408" w:left="812" w:firstLineChars="98" w:firstLine="195"/>
    </w:pPr>
    <w:rPr>
      <w:rFonts w:ascii="ＭＳ 明朝" w:eastAsia="ＭＳ 明朝" w:hAnsi="ＭＳ 明朝"/>
    </w:rPr>
  </w:style>
  <w:style w:type="paragraph" w:customStyle="1" w:styleId="5">
    <w:name w:val="スタイル5"/>
    <w:qFormat/>
    <w:rsid w:val="006B0133"/>
    <w:pPr>
      <w:ind w:leftChars="295" w:left="587" w:firstLineChars="110" w:firstLine="219"/>
    </w:pPr>
    <w:rPr>
      <w:rFonts w:ascii="ＭＳ 明朝" w:eastAsia="ＭＳ 明朝" w:hAnsi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216B39"/>
  </w:style>
  <w:style w:type="character" w:customStyle="1" w:styleId="ab">
    <w:name w:val="日付 (文字)"/>
    <w:basedOn w:val="a0"/>
    <w:link w:val="aa"/>
    <w:uiPriority w:val="99"/>
    <w:semiHidden/>
    <w:rsid w:val="0021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61">
              <w:marLeft w:val="0"/>
              <w:marRight w:val="0"/>
              <w:marTop w:val="6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4997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48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818B-2731-4D23-A24A-D6272780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8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福実</dc:creator>
  <cp:lastModifiedBy>鳥取県</cp:lastModifiedBy>
  <cp:revision>86</cp:revision>
  <cp:lastPrinted>2023-04-18T02:58:00Z</cp:lastPrinted>
  <dcterms:created xsi:type="dcterms:W3CDTF">2019-03-19T08:46:00Z</dcterms:created>
  <dcterms:modified xsi:type="dcterms:W3CDTF">2023-04-19T23:45:00Z</dcterms:modified>
</cp:coreProperties>
</file>